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4E" w:rsidRPr="0082519A" w:rsidRDefault="00ED214E" w:rsidP="00ED21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19A">
        <w:rPr>
          <w:rFonts w:ascii="Times New Roman" w:eastAsia="Times New Roman" w:hAnsi="Times New Roman" w:cs="Times New Roman"/>
          <w:sz w:val="24"/>
          <w:szCs w:val="24"/>
        </w:rPr>
        <w:t>Supplemental material for</w:t>
      </w:r>
    </w:p>
    <w:p w:rsidR="00634636" w:rsidRDefault="00634636" w:rsidP="00ED21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636">
        <w:rPr>
          <w:rFonts w:ascii="Times New Roman" w:hAnsi="Times New Roman" w:cs="Times New Roman"/>
          <w:b/>
          <w:sz w:val="24"/>
          <w:szCs w:val="24"/>
        </w:rPr>
        <w:t>Seasonal metal flux</w:t>
      </w:r>
      <w:r w:rsidR="001B1D51">
        <w:rPr>
          <w:rFonts w:ascii="Times New Roman" w:hAnsi="Times New Roman" w:cs="Times New Roman" w:hint="eastAsia"/>
          <w:b/>
          <w:sz w:val="24"/>
          <w:szCs w:val="24"/>
        </w:rPr>
        <w:t>es</w:t>
      </w:r>
      <w:r w:rsidRPr="00634636">
        <w:rPr>
          <w:rFonts w:ascii="Times New Roman" w:hAnsi="Times New Roman" w:cs="Times New Roman"/>
          <w:b/>
          <w:sz w:val="24"/>
          <w:szCs w:val="24"/>
        </w:rPr>
        <w:t xml:space="preserve"> derived by the interaction of surface water and groundwater in an aquaculture estuary </w:t>
      </w:r>
    </w:p>
    <w:p w:rsidR="00ED214E" w:rsidRPr="00ED214E" w:rsidRDefault="00ED214E" w:rsidP="009C392C">
      <w:pPr>
        <w:rPr>
          <w:rFonts w:ascii="Times New Roman" w:hAnsi="Times New Roman" w:cs="Times New Roman"/>
          <w:sz w:val="24"/>
          <w:szCs w:val="24"/>
        </w:rPr>
      </w:pPr>
    </w:p>
    <w:p w:rsidR="00ED214E" w:rsidRDefault="00ED214E" w:rsidP="009C392C">
      <w:pPr>
        <w:rPr>
          <w:rFonts w:ascii="Times New Roman" w:hAnsi="Times New Roman" w:cs="Times New Roman"/>
          <w:sz w:val="24"/>
          <w:szCs w:val="24"/>
        </w:rPr>
      </w:pPr>
    </w:p>
    <w:p w:rsidR="00ED214E" w:rsidRDefault="006D04F8" w:rsidP="006D04F8">
      <w:pPr>
        <w:spacing w:beforeLines="50" w:before="156" w:afterLines="50" w:after="156"/>
        <w:rPr>
          <w:rFonts w:ascii="Times New Roman" w:hAnsi="Times New Roman" w:cs="Times New Roman"/>
          <w:b/>
          <w:sz w:val="24"/>
          <w:szCs w:val="24"/>
        </w:rPr>
      </w:pPr>
      <w:r w:rsidRPr="006D04F8">
        <w:rPr>
          <w:rFonts w:ascii="Times New Roman" w:hAnsi="Times New Roman" w:cs="Times New Roman" w:hint="eastAsia"/>
          <w:b/>
          <w:sz w:val="24"/>
          <w:szCs w:val="24"/>
        </w:rPr>
        <w:t>Contents</w:t>
      </w:r>
      <w:r w:rsidRPr="006D0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4F8">
        <w:rPr>
          <w:rFonts w:ascii="Times New Roman" w:hAnsi="Times New Roman" w:cs="Times New Roman" w:hint="eastAsia"/>
          <w:b/>
          <w:sz w:val="24"/>
          <w:szCs w:val="24"/>
        </w:rPr>
        <w:t>of</w:t>
      </w:r>
      <w:r w:rsidRPr="006D04F8">
        <w:rPr>
          <w:rFonts w:ascii="Times New Roman" w:hAnsi="Times New Roman" w:cs="Times New Roman"/>
          <w:b/>
          <w:sz w:val="24"/>
          <w:szCs w:val="24"/>
        </w:rPr>
        <w:t xml:space="preserve"> this file</w:t>
      </w:r>
    </w:p>
    <w:p w:rsidR="007D1B20" w:rsidRPr="007D1B20" w:rsidRDefault="007D1B20" w:rsidP="007D1B20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E386E">
        <w:rPr>
          <w:rFonts w:ascii="Times New Roman" w:hAnsi="Times New Roman" w:cs="Times New Roman"/>
          <w:sz w:val="24"/>
          <w:szCs w:val="24"/>
          <w:lang w:val="en-GB"/>
        </w:rPr>
        <w:t xml:space="preserve">Supplementary </w:t>
      </w:r>
      <w:r w:rsidRPr="001B7E9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222</w:t>
      </w:r>
      <w:r>
        <w:rPr>
          <w:rFonts w:ascii="Times New Roman" w:hAnsi="Times New Roman" w:cs="Times New Roman" w:hint="eastAsia"/>
          <w:sz w:val="24"/>
          <w:szCs w:val="24"/>
          <w:lang w:val="en-GB"/>
        </w:rPr>
        <w:t>Rn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GB"/>
        </w:rPr>
        <w:t>Box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GB"/>
        </w:rPr>
        <w:t>model</w:t>
      </w:r>
    </w:p>
    <w:p w:rsidR="006D04F8" w:rsidRPr="00635DA8" w:rsidRDefault="006D04F8" w:rsidP="00635DA8">
      <w:pPr>
        <w:spacing w:beforeLines="50" w:before="156" w:afterLines="50" w:after="156"/>
        <w:rPr>
          <w:rFonts w:ascii="Times New Roman" w:hAnsi="Times New Roman" w:cs="Times New Roman"/>
          <w:sz w:val="24"/>
          <w:szCs w:val="24"/>
        </w:rPr>
      </w:pPr>
      <w:r w:rsidRPr="00635DA8">
        <w:rPr>
          <w:rFonts w:ascii="Times New Roman" w:hAnsi="Times New Roman" w:cs="Times New Roman"/>
          <w:sz w:val="24"/>
          <w:szCs w:val="24"/>
        </w:rPr>
        <w:t>Table S1-S3</w:t>
      </w:r>
    </w:p>
    <w:p w:rsidR="00222833" w:rsidRPr="00222833" w:rsidRDefault="006D04F8" w:rsidP="00222833">
      <w:pPr>
        <w:spacing w:line="36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22833">
        <w:rPr>
          <w:rFonts w:ascii="Times New Roman" w:hAnsi="Times New Roman" w:cs="Times New Roman"/>
          <w:sz w:val="24"/>
          <w:szCs w:val="24"/>
        </w:rPr>
        <w:t>Figure S1-S2</w:t>
      </w:r>
    </w:p>
    <w:p w:rsidR="007D1B20" w:rsidRPr="00014B2D" w:rsidRDefault="007D1B20" w:rsidP="00233A0C">
      <w:pPr>
        <w:pStyle w:val="aa"/>
        <w:numPr>
          <w:ilvl w:val="1"/>
          <w:numId w:val="1"/>
        </w:numPr>
        <w:spacing w:line="360" w:lineRule="auto"/>
        <w:ind w:left="357" w:firstLineChars="0" w:hanging="35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A025F">
        <w:rPr>
          <w:rFonts w:ascii="Times New Roman" w:hAnsi="Times New Roman" w:cs="Times New Roman"/>
          <w:b/>
          <w:sz w:val="24"/>
          <w:szCs w:val="24"/>
          <w:vertAlign w:val="superscript"/>
        </w:rPr>
        <w:t>222</w:t>
      </w:r>
      <w:r w:rsidRPr="004A025F">
        <w:rPr>
          <w:rFonts w:ascii="Times New Roman" w:hAnsi="Times New Roman" w:cs="Times New Roman"/>
          <w:b/>
          <w:sz w:val="24"/>
          <w:szCs w:val="24"/>
        </w:rPr>
        <w:t>Rn Box model</w:t>
      </w:r>
    </w:p>
    <w:p w:rsidR="00014B2D" w:rsidRPr="00F855CB" w:rsidRDefault="00014B2D" w:rsidP="0013727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855CB">
        <w:rPr>
          <w:rFonts w:ascii="Times New Roman" w:hAnsi="Times New Roman" w:cs="Times New Roman"/>
          <w:sz w:val="24"/>
          <w:szCs w:val="24"/>
        </w:rPr>
        <w:t xml:space="preserve">The </w:t>
      </w:r>
      <w:r w:rsidRPr="00F855CB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Pr="00F855CB">
        <w:rPr>
          <w:rFonts w:ascii="Times New Roman" w:hAnsi="Times New Roman" w:cs="Times New Roman"/>
          <w:sz w:val="24"/>
          <w:szCs w:val="24"/>
        </w:rPr>
        <w:t>Rn BOX model is a mass balance model, and the sources term and sinks term are established as equations to solve the unknown term.</w:t>
      </w:r>
      <w:r w:rsidR="00C4290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4290F">
        <w:rPr>
          <w:rFonts w:ascii="Times New Roman" w:hAnsi="Times New Roman" w:cs="Times New Roman"/>
          <w:sz w:val="24"/>
          <w:szCs w:val="24"/>
        </w:rPr>
        <w:t xml:space="preserve">Assuming that the system is in steady state. </w:t>
      </w:r>
      <w:r w:rsidRPr="00F855CB">
        <w:rPr>
          <w:rFonts w:ascii="Times New Roman" w:hAnsi="Times New Roman" w:cs="Times New Roman"/>
          <w:sz w:val="24"/>
          <w:szCs w:val="24"/>
        </w:rPr>
        <w:t xml:space="preserve">In this study, the source phases include: </w:t>
      </w:r>
      <w:bookmarkStart w:id="0" w:name="OLE_LINK7"/>
      <w:bookmarkStart w:id="1" w:name="OLE_LINK8"/>
      <w:r w:rsidRPr="00F855CB">
        <w:rPr>
          <w:rFonts w:ascii="Times New Roman" w:hAnsi="Times New Roman" w:cs="Times New Roman"/>
          <w:sz w:val="24"/>
          <w:szCs w:val="24"/>
          <w:vertAlign w:val="superscript"/>
        </w:rPr>
        <w:t>226</w:t>
      </w:r>
      <w:r w:rsidRPr="00F855CB">
        <w:rPr>
          <w:rFonts w:ascii="Times New Roman" w:hAnsi="Times New Roman" w:cs="Times New Roman"/>
          <w:sz w:val="24"/>
          <w:szCs w:val="24"/>
        </w:rPr>
        <w:t xml:space="preserve">Ra decay </w:t>
      </w:r>
      <w:bookmarkStart w:id="2" w:name="OLE_LINK9"/>
      <w:r w:rsidRPr="00F855CB">
        <w:rPr>
          <w:rFonts w:ascii="Times New Roman" w:hAnsi="Times New Roman" w:cs="Times New Roman"/>
          <w:sz w:val="24"/>
          <w:szCs w:val="24"/>
        </w:rPr>
        <w:t>(</w:t>
      </w:r>
      <w:bookmarkStart w:id="3" w:name="OLE_LINK5"/>
      <w:bookmarkStart w:id="4" w:name="OLE_LINK6"/>
      <w:r w:rsidRPr="00F855CB">
        <w:rPr>
          <w:rFonts w:ascii="Times New Roman" w:hAnsi="Times New Roman" w:cs="Times New Roman"/>
          <w:sz w:val="24"/>
          <w:szCs w:val="24"/>
        </w:rPr>
        <w:t>F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Ra-226</w:t>
      </w:r>
      <w:bookmarkEnd w:id="3"/>
      <w:bookmarkEnd w:id="4"/>
      <w:r w:rsidRPr="00F855CB">
        <w:rPr>
          <w:rFonts w:ascii="Times New Roman" w:hAnsi="Times New Roman" w:cs="Times New Roman"/>
          <w:sz w:val="24"/>
          <w:szCs w:val="24"/>
        </w:rPr>
        <w:t>)</w:t>
      </w:r>
      <w:bookmarkEnd w:id="2"/>
      <w:r w:rsidRPr="00F855CB">
        <w:rPr>
          <w:rFonts w:ascii="Times New Roman" w:hAnsi="Times New Roman" w:cs="Times New Roman"/>
          <w:sz w:val="24"/>
          <w:szCs w:val="24"/>
        </w:rPr>
        <w:t>, river input (F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riv</w:t>
      </w:r>
      <w:r w:rsidRPr="00F855CB">
        <w:rPr>
          <w:rFonts w:ascii="Times New Roman" w:hAnsi="Times New Roman" w:cs="Times New Roman"/>
          <w:sz w:val="24"/>
          <w:szCs w:val="24"/>
        </w:rPr>
        <w:t xml:space="preserve">), sediment </w:t>
      </w:r>
      <w:r w:rsidR="00BB6C3C">
        <w:rPr>
          <w:rFonts w:ascii="Times New Roman" w:hAnsi="Times New Roman" w:cs="Times New Roman"/>
          <w:sz w:val="24"/>
          <w:szCs w:val="24"/>
        </w:rPr>
        <w:t>diffusion</w:t>
      </w:r>
      <w:r w:rsidRPr="00F855CB">
        <w:rPr>
          <w:rFonts w:ascii="Times New Roman" w:hAnsi="Times New Roman" w:cs="Times New Roman"/>
          <w:sz w:val="24"/>
          <w:szCs w:val="24"/>
        </w:rPr>
        <w:t xml:space="preserve"> (F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sed</w:t>
      </w:r>
      <w:r w:rsidRPr="00F855CB">
        <w:rPr>
          <w:rFonts w:ascii="Times New Roman" w:hAnsi="Times New Roman" w:cs="Times New Roman"/>
          <w:sz w:val="24"/>
          <w:szCs w:val="24"/>
        </w:rPr>
        <w:t>), SGD input (F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SGD</w:t>
      </w:r>
      <w:r w:rsidRPr="00F855CB">
        <w:rPr>
          <w:rFonts w:ascii="Times New Roman" w:hAnsi="Times New Roman" w:cs="Times New Roman"/>
          <w:sz w:val="24"/>
          <w:szCs w:val="24"/>
        </w:rPr>
        <w:t>), high tide input (F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in</w:t>
      </w:r>
      <w:r w:rsidRPr="00F855CB">
        <w:rPr>
          <w:rFonts w:ascii="Times New Roman" w:hAnsi="Times New Roman" w:cs="Times New Roman"/>
          <w:sz w:val="24"/>
          <w:szCs w:val="24"/>
        </w:rPr>
        <w:t xml:space="preserve">); The sink items include: </w:t>
      </w:r>
      <w:r w:rsidRPr="00F855CB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Pr="00F855CB">
        <w:rPr>
          <w:rFonts w:ascii="Times New Roman" w:hAnsi="Times New Roman" w:cs="Times New Roman"/>
          <w:sz w:val="24"/>
          <w:szCs w:val="24"/>
        </w:rPr>
        <w:t xml:space="preserve">Rn decay </w:t>
      </w:r>
      <w:r w:rsidR="00BB6C3C">
        <w:rPr>
          <w:rFonts w:ascii="Times New Roman" w:hAnsi="Times New Roman" w:cs="Times New Roman"/>
          <w:sz w:val="24"/>
          <w:szCs w:val="24"/>
        </w:rPr>
        <w:t>(</w:t>
      </w:r>
      <w:r w:rsidRPr="00F855CB">
        <w:rPr>
          <w:rFonts w:ascii="Times New Roman" w:hAnsi="Times New Roman" w:cs="Times New Roman"/>
          <w:sz w:val="24"/>
          <w:szCs w:val="24"/>
        </w:rPr>
        <w:t>F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Rn-222</w:t>
      </w:r>
      <w:r w:rsidR="00BB6C3C" w:rsidRPr="00BB6C3C">
        <w:rPr>
          <w:rFonts w:ascii="Times New Roman" w:hAnsi="Times New Roman" w:cs="Times New Roman"/>
          <w:sz w:val="24"/>
          <w:szCs w:val="24"/>
        </w:rPr>
        <w:t>)</w:t>
      </w:r>
      <w:r w:rsidRPr="00F855CB">
        <w:rPr>
          <w:rFonts w:ascii="Times New Roman" w:hAnsi="Times New Roman" w:cs="Times New Roman"/>
          <w:sz w:val="24"/>
          <w:szCs w:val="24"/>
        </w:rPr>
        <w:t xml:space="preserve">, atmospheric </w:t>
      </w:r>
      <w:r w:rsidR="000C1252">
        <w:rPr>
          <w:rFonts w:ascii="Times New Roman" w:hAnsi="Times New Roman" w:cs="Times New Roman"/>
          <w:sz w:val="24"/>
          <w:szCs w:val="24"/>
        </w:rPr>
        <w:t>evasion</w:t>
      </w:r>
      <w:r w:rsidRPr="00F855CB">
        <w:rPr>
          <w:rFonts w:ascii="Times New Roman" w:hAnsi="Times New Roman" w:cs="Times New Roman"/>
          <w:sz w:val="24"/>
          <w:szCs w:val="24"/>
        </w:rPr>
        <w:t xml:space="preserve"> (F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atm</w:t>
      </w:r>
      <w:r w:rsidRPr="00F855CB">
        <w:rPr>
          <w:rFonts w:ascii="Times New Roman" w:hAnsi="Times New Roman" w:cs="Times New Roman"/>
          <w:sz w:val="24"/>
          <w:szCs w:val="24"/>
        </w:rPr>
        <w:t xml:space="preserve">), mixing </w:t>
      </w:r>
      <w:r w:rsidR="000C1252">
        <w:rPr>
          <w:rFonts w:ascii="Times New Roman" w:hAnsi="Times New Roman" w:cs="Times New Roman"/>
          <w:sz w:val="24"/>
          <w:szCs w:val="24"/>
        </w:rPr>
        <w:t>loss</w:t>
      </w:r>
      <w:r w:rsidRPr="00F855CB">
        <w:rPr>
          <w:rFonts w:ascii="Times New Roman" w:hAnsi="Times New Roman" w:cs="Times New Roman"/>
          <w:sz w:val="24"/>
          <w:szCs w:val="24"/>
        </w:rPr>
        <w:t xml:space="preserve"> (F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mix</w:t>
      </w:r>
      <w:r w:rsidRPr="00F855CB">
        <w:rPr>
          <w:rFonts w:ascii="Times New Roman" w:hAnsi="Times New Roman" w:cs="Times New Roman"/>
          <w:sz w:val="24"/>
          <w:szCs w:val="24"/>
        </w:rPr>
        <w:t>), ebb tide output (F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out</w:t>
      </w:r>
      <w:r w:rsidRPr="00F855CB">
        <w:rPr>
          <w:rFonts w:ascii="Times New Roman" w:hAnsi="Times New Roman" w:cs="Times New Roman"/>
          <w:sz w:val="24"/>
          <w:szCs w:val="24"/>
        </w:rPr>
        <w:t>).</w:t>
      </w:r>
      <w:bookmarkEnd w:id="0"/>
      <w:bookmarkEnd w:id="1"/>
      <w:r w:rsidRPr="00F855CB">
        <w:rPr>
          <w:rFonts w:ascii="Times New Roman" w:hAnsi="Times New Roman" w:cs="Times New Roman"/>
          <w:sz w:val="24"/>
          <w:szCs w:val="24"/>
        </w:rPr>
        <w:t xml:space="preserve"> The calculation method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F855CB">
        <w:rPr>
          <w:rFonts w:ascii="Times New Roman" w:hAnsi="Times New Roman" w:cs="Times New Roman"/>
          <w:sz w:val="24"/>
          <w:szCs w:val="24"/>
        </w:rPr>
        <w:t xml:space="preserve"> of each sources and sinks</w:t>
      </w:r>
      <w:r>
        <w:rPr>
          <w:rFonts w:ascii="Times New Roman" w:hAnsi="Times New Roman" w:cs="Times New Roman"/>
          <w:sz w:val="24"/>
          <w:szCs w:val="24"/>
        </w:rPr>
        <w:t xml:space="preserve"> term need</w:t>
      </w:r>
      <w:r w:rsidRPr="00F855CB">
        <w:rPr>
          <w:rFonts w:ascii="Times New Roman" w:hAnsi="Times New Roman" w:cs="Times New Roman"/>
          <w:sz w:val="24"/>
          <w:szCs w:val="24"/>
        </w:rPr>
        <w:t xml:space="preserve"> to select the end </w:t>
      </w:r>
      <w:r>
        <w:rPr>
          <w:rFonts w:ascii="Times New Roman" w:hAnsi="Times New Roman" w:cs="Times New Roman"/>
          <w:sz w:val="24"/>
          <w:szCs w:val="24"/>
        </w:rPr>
        <w:t>member</w:t>
      </w:r>
      <w:r w:rsidRPr="00F855CB">
        <w:rPr>
          <w:rFonts w:ascii="Times New Roman" w:hAnsi="Times New Roman" w:cs="Times New Roman"/>
          <w:sz w:val="24"/>
          <w:szCs w:val="24"/>
        </w:rPr>
        <w:t xml:space="preserve"> and cooperate with the corresponding empirical formula to calculate:</w:t>
      </w:r>
    </w:p>
    <w:p w:rsidR="00014B2D" w:rsidRPr="00F855CB" w:rsidRDefault="00014B2D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5CB">
        <w:rPr>
          <w:rFonts w:ascii="Times New Roman" w:hAnsi="Times New Roman" w:cs="Times New Roman" w:hint="eastAsia"/>
          <w:sz w:val="24"/>
          <w:szCs w:val="24"/>
        </w:rPr>
        <w:t>F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SGD</w:t>
      </w:r>
      <w:r w:rsidRPr="00F855CB">
        <w:rPr>
          <w:rFonts w:ascii="Times New Roman" w:hAnsi="Times New Roman" w:cs="Times New Roman"/>
          <w:sz w:val="24"/>
          <w:szCs w:val="24"/>
        </w:rPr>
        <w:t>+(F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in</w:t>
      </w:r>
      <w:r w:rsidRPr="00F855CB">
        <w:rPr>
          <w:rFonts w:ascii="Times New Roman" w:hAnsi="Times New Roman" w:cs="Times New Roman"/>
          <w:sz w:val="24"/>
          <w:szCs w:val="24"/>
        </w:rPr>
        <w:t>-F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out</w:t>
      </w:r>
      <w:r w:rsidRPr="00F855CB">
        <w:rPr>
          <w:rFonts w:ascii="Times New Roman" w:hAnsi="Times New Roman" w:cs="Times New Roman"/>
          <w:sz w:val="24"/>
          <w:szCs w:val="24"/>
        </w:rPr>
        <w:t>)+(F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riv</w:t>
      </w:r>
      <w:r w:rsidRPr="00F855CB">
        <w:rPr>
          <w:rFonts w:ascii="Times New Roman" w:hAnsi="Times New Roman" w:cs="Times New Roman"/>
          <w:sz w:val="24"/>
          <w:szCs w:val="24"/>
        </w:rPr>
        <w:t>-F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mix</w:t>
      </w:r>
      <w:r w:rsidRPr="00F855CB">
        <w:rPr>
          <w:rFonts w:ascii="Times New Roman" w:hAnsi="Times New Roman" w:cs="Times New Roman"/>
          <w:sz w:val="24"/>
          <w:szCs w:val="24"/>
        </w:rPr>
        <w:t>)+(F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sed</w:t>
      </w:r>
      <w:r w:rsidRPr="00F855CB">
        <w:rPr>
          <w:rFonts w:ascii="Times New Roman" w:hAnsi="Times New Roman" w:cs="Times New Roman"/>
          <w:sz w:val="24"/>
          <w:szCs w:val="24"/>
        </w:rPr>
        <w:t>-F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atm</w:t>
      </w:r>
      <w:r w:rsidRPr="00F855CB">
        <w:rPr>
          <w:rFonts w:ascii="Times New Roman" w:hAnsi="Times New Roman" w:cs="Times New Roman"/>
          <w:sz w:val="24"/>
          <w:szCs w:val="24"/>
        </w:rPr>
        <w:t>)+(F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Ra-226</w:t>
      </w:r>
      <w:r w:rsidRPr="00F855CB">
        <w:rPr>
          <w:rFonts w:ascii="Times New Roman" w:hAnsi="Times New Roman" w:cs="Times New Roman"/>
          <w:sz w:val="24"/>
          <w:szCs w:val="24"/>
        </w:rPr>
        <w:t>-F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Rn-222</w:t>
      </w:r>
      <w:r w:rsidRPr="00F855CB">
        <w:rPr>
          <w:rFonts w:ascii="Times New Roman" w:hAnsi="Times New Roman" w:cs="Times New Roman"/>
          <w:sz w:val="24"/>
          <w:szCs w:val="24"/>
        </w:rPr>
        <w:t>)=</w:t>
      </w:r>
      <w:r w:rsidRPr="00F855CB">
        <w:rPr>
          <w:rFonts w:ascii="等线" w:eastAsia="等线" w:hAnsi="等线" w:cs="Times New Roman" w:hint="eastAsia"/>
          <w:sz w:val="24"/>
          <w:szCs w:val="24"/>
        </w:rPr>
        <w:t>△</w:t>
      </w:r>
      <w:r w:rsidRPr="00F855CB">
        <w:rPr>
          <w:rFonts w:ascii="Times New Roman" w:hAnsi="Times New Roman" w:cs="Times New Roman" w:hint="eastAsia"/>
          <w:sz w:val="24"/>
          <w:szCs w:val="24"/>
        </w:rPr>
        <w:t>F</w:t>
      </w:r>
      <w:r w:rsidRPr="00F855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855CB">
        <w:rPr>
          <w:rFonts w:ascii="Times New Roman" w:hAnsi="Times New Roman" w:cs="Times New Roman"/>
          <w:sz w:val="24"/>
          <w:szCs w:val="24"/>
        </w:rPr>
        <w:t xml:space="preserve">  (1a)</w:t>
      </w:r>
    </w:p>
    <w:p w:rsidR="00014B2D" w:rsidRPr="00F855CB" w:rsidRDefault="00014B2D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5CB">
        <w:rPr>
          <w:rFonts w:ascii="Times New Roman" w:hAnsi="Times New Roman" w:cs="Times New Roman"/>
          <w:sz w:val="24"/>
          <w:szCs w:val="24"/>
        </w:rPr>
        <w:t>F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F855CB">
        <w:rPr>
          <w:rFonts w:ascii="Times New Roman" w:hAnsi="Times New Roman" w:cs="Times New Roman"/>
          <w:sz w:val="24"/>
          <w:szCs w:val="24"/>
        </w:rPr>
        <w:t xml:space="preserve"> as the rate of </w:t>
      </w:r>
      <w:r>
        <w:rPr>
          <w:rFonts w:ascii="Times New Roman" w:hAnsi="Times New Roman" w:cs="Times New Roman"/>
          <w:sz w:val="24"/>
          <w:szCs w:val="24"/>
        </w:rPr>
        <w:t>each</w:t>
      </w:r>
      <w:r w:rsidRPr="00F855CB">
        <w:rPr>
          <w:rFonts w:ascii="Times New Roman" w:hAnsi="Times New Roman" w:cs="Times New Roman"/>
          <w:sz w:val="24"/>
          <w:szCs w:val="24"/>
        </w:rPr>
        <w:t xml:space="preserve"> endmember (Bq m</w:t>
      </w:r>
      <w:r w:rsidRPr="00F855CB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F855CB">
        <w:rPr>
          <w:rFonts w:ascii="Times New Roman" w:hAnsi="Times New Roman" w:cs="Times New Roman"/>
          <w:sz w:val="24"/>
          <w:szCs w:val="24"/>
        </w:rPr>
        <w:t xml:space="preserve"> h</w:t>
      </w:r>
      <w:r w:rsidRPr="00F855C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F855CB">
        <w:rPr>
          <w:rFonts w:ascii="Times New Roman" w:hAnsi="Times New Roman" w:cs="Times New Roman"/>
          <w:sz w:val="24"/>
          <w:szCs w:val="24"/>
        </w:rPr>
        <w:t xml:space="preserve">), </w:t>
      </w:r>
      <w:r w:rsidRPr="00F855CB">
        <w:rPr>
          <w:rFonts w:ascii="等线" w:eastAsia="等线" w:hAnsi="等线" w:cs="Times New Roman" w:hint="eastAsia"/>
          <w:sz w:val="24"/>
          <w:szCs w:val="24"/>
        </w:rPr>
        <w:t>△</w:t>
      </w:r>
      <w:r w:rsidRPr="00F855CB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is the</w:t>
      </w:r>
      <w:r w:rsidRPr="00F855CB">
        <w:rPr>
          <w:rFonts w:ascii="Times New Roman" w:hAnsi="Times New Roman" w:cs="Times New Roman"/>
          <w:sz w:val="24"/>
          <w:szCs w:val="24"/>
        </w:rPr>
        <w:t xml:space="preserve"> time interval for the inventory variation:</w:t>
      </w:r>
    </w:p>
    <w:p w:rsidR="00014B2D" w:rsidRPr="00F855CB" w:rsidRDefault="00014B2D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∆F=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t+∆t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∆t</m:t>
            </m:r>
          </m:den>
        </m:f>
      </m:oMath>
      <w:r w:rsidRPr="00F855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1b)</w:t>
      </w:r>
    </w:p>
    <w:p w:rsidR="00014B2D" w:rsidRPr="009D3BFD" w:rsidRDefault="00014B2D" w:rsidP="00014B2D">
      <w:pPr>
        <w:pStyle w:val="aa"/>
        <w:numPr>
          <w:ilvl w:val="1"/>
          <w:numId w:val="2"/>
        </w:numPr>
        <w:spacing w:line="360" w:lineRule="auto"/>
        <w:ind w:left="0" w:firstLineChars="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9D3BFD">
        <w:rPr>
          <w:rFonts w:ascii="Times New Roman" w:hAnsi="Times New Roman" w:cs="Times New Roman"/>
          <w:sz w:val="24"/>
          <w:szCs w:val="24"/>
        </w:rPr>
        <w:t>Radon and Radium decay</w:t>
      </w:r>
      <w:r w:rsidRPr="009D3BFD">
        <w:rPr>
          <w:rFonts w:ascii="Times New Roman" w:hAnsi="Times New Roman" w:cs="Times New Roman" w:hint="eastAsia"/>
          <w:sz w:val="24"/>
          <w:szCs w:val="24"/>
        </w:rPr>
        <w:t>:</w:t>
      </w:r>
    </w:p>
    <w:p w:rsidR="00014B2D" w:rsidRPr="00F855CB" w:rsidRDefault="00014B2D" w:rsidP="0013727C">
      <w:pPr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F855CB">
        <w:rPr>
          <w:rFonts w:ascii="Times New Roman" w:hAnsi="Times New Roman" w:cs="Times New Roman"/>
          <w:sz w:val="24"/>
          <w:szCs w:val="24"/>
        </w:rPr>
        <w:t>For radionuclides (</w:t>
      </w:r>
      <w:r w:rsidRPr="00F855CB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Pr="00F855CB">
        <w:rPr>
          <w:rFonts w:ascii="Times New Roman" w:hAnsi="Times New Roman" w:cs="Times New Roman"/>
          <w:sz w:val="24"/>
          <w:szCs w:val="24"/>
        </w:rPr>
        <w:t xml:space="preserve">Rn, </w:t>
      </w:r>
      <w:r w:rsidRPr="00F855CB">
        <w:rPr>
          <w:rFonts w:ascii="Times New Roman" w:hAnsi="Times New Roman" w:cs="Times New Roman"/>
          <w:sz w:val="24"/>
          <w:szCs w:val="24"/>
          <w:vertAlign w:val="superscript"/>
        </w:rPr>
        <w:t>226</w:t>
      </w:r>
      <w:r w:rsidRPr="00F855CB">
        <w:rPr>
          <w:rFonts w:ascii="Times New Roman" w:hAnsi="Times New Roman" w:cs="Times New Roman"/>
          <w:sz w:val="24"/>
          <w:szCs w:val="24"/>
        </w:rPr>
        <w:t xml:space="preserve">Ra), decay of </w:t>
      </w:r>
      <w:r w:rsidRPr="00F855CB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Pr="00F855CB">
        <w:rPr>
          <w:rFonts w:ascii="Times New Roman" w:hAnsi="Times New Roman" w:cs="Times New Roman"/>
          <w:sz w:val="24"/>
          <w:szCs w:val="24"/>
        </w:rPr>
        <w:t xml:space="preserve">Rn's parent </w:t>
      </w:r>
      <w:r w:rsidRPr="00F855CB">
        <w:rPr>
          <w:rFonts w:ascii="Times New Roman" w:hAnsi="Times New Roman" w:cs="Times New Roman"/>
          <w:sz w:val="24"/>
          <w:szCs w:val="24"/>
          <w:vertAlign w:val="superscript"/>
        </w:rPr>
        <w:t>226</w:t>
      </w:r>
      <w:r w:rsidRPr="00F855CB">
        <w:rPr>
          <w:rFonts w:ascii="Times New Roman" w:hAnsi="Times New Roman" w:cs="Times New Roman"/>
          <w:sz w:val="24"/>
          <w:szCs w:val="24"/>
        </w:rPr>
        <w:t xml:space="preserve">Ra increases it, and decay of </w:t>
      </w:r>
      <w:r w:rsidRPr="00F855CB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>
        <w:rPr>
          <w:rFonts w:ascii="Times New Roman" w:hAnsi="Times New Roman" w:cs="Times New Roman"/>
          <w:sz w:val="24"/>
          <w:szCs w:val="24"/>
        </w:rPr>
        <w:t>Rn itself decreases it.</w:t>
      </w:r>
      <w:r w:rsidRPr="00F855C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14B2D" w:rsidRPr="00F855CB" w:rsidRDefault="00014B2D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5CB">
        <w:rPr>
          <w:rFonts w:ascii="Times New Roman" w:hAnsi="Times New Roman" w:cs="Times New Roman" w:hint="eastAsia"/>
          <w:sz w:val="24"/>
          <w:szCs w:val="24"/>
        </w:rPr>
        <w:t>F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Ra-226</w:t>
      </w:r>
      <w:r w:rsidRPr="00F855CB">
        <w:rPr>
          <w:rFonts w:ascii="Times New Roman" w:hAnsi="Times New Roman" w:cs="Times New Roman"/>
          <w:sz w:val="24"/>
          <w:szCs w:val="24"/>
        </w:rPr>
        <w:t>=C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Ra-226</w:t>
      </w:r>
      <w:r w:rsidRPr="00F855CB">
        <w:rPr>
          <w:rFonts w:ascii="等线" w:eastAsia="等线" w:hAnsi="等线" w:cs="Times New Roman" w:hint="eastAsia"/>
          <w:sz w:val="24"/>
          <w:szCs w:val="24"/>
        </w:rPr>
        <w:t>×λ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Rn-222</w:t>
      </w:r>
      <w:r w:rsidRPr="00F855CB">
        <w:rPr>
          <w:rFonts w:ascii="等线" w:eastAsia="等线" w:hAnsi="等线" w:cs="Times New Roman" w:hint="eastAsia"/>
          <w:sz w:val="24"/>
          <w:szCs w:val="24"/>
        </w:rPr>
        <w:t>×</w:t>
      </w:r>
      <w:r w:rsidRPr="00F855CB">
        <w:rPr>
          <w:rFonts w:ascii="Times New Roman" w:hAnsi="Times New Roman" w:cs="Times New Roman" w:hint="eastAsia"/>
          <w:sz w:val="24"/>
          <w:szCs w:val="24"/>
        </w:rPr>
        <w:t>h</w:t>
      </w:r>
      <w:r w:rsidRPr="00F855CB">
        <w:rPr>
          <w:rFonts w:ascii="Times New Roman" w:hAnsi="Times New Roman" w:cs="Times New Roman"/>
          <w:sz w:val="24"/>
          <w:szCs w:val="24"/>
        </w:rPr>
        <w:t xml:space="preserve">(t)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5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2a)</w:t>
      </w:r>
    </w:p>
    <w:p w:rsidR="00014B2D" w:rsidRDefault="00014B2D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5CB">
        <w:rPr>
          <w:rFonts w:ascii="Times New Roman" w:hAnsi="Times New Roman" w:cs="Times New Roman"/>
          <w:sz w:val="24"/>
          <w:szCs w:val="24"/>
        </w:rPr>
        <w:t>C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Ra-226</w:t>
      </w:r>
      <w:r w:rsidRPr="00F855CB">
        <w:rPr>
          <w:rFonts w:ascii="Times New Roman" w:hAnsi="Times New Roman" w:cs="Times New Roman"/>
          <w:sz w:val="24"/>
          <w:szCs w:val="24"/>
        </w:rPr>
        <w:t xml:space="preserve"> is the average activity of </w:t>
      </w:r>
      <w:r w:rsidRPr="00F855CB">
        <w:rPr>
          <w:rFonts w:ascii="Times New Roman" w:hAnsi="Times New Roman" w:cs="Times New Roman"/>
          <w:sz w:val="24"/>
          <w:szCs w:val="24"/>
          <w:vertAlign w:val="superscript"/>
        </w:rPr>
        <w:t>226</w:t>
      </w:r>
      <w:r w:rsidRPr="00F855CB">
        <w:rPr>
          <w:rFonts w:ascii="Times New Roman" w:hAnsi="Times New Roman" w:cs="Times New Roman"/>
          <w:sz w:val="24"/>
          <w:szCs w:val="24"/>
        </w:rPr>
        <w:t>Ra in the study area, λ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Rn-222</w:t>
      </w:r>
      <w:r w:rsidRPr="00F855CB">
        <w:rPr>
          <w:rFonts w:ascii="Times New Roman" w:hAnsi="Times New Roman" w:cs="Times New Roman"/>
          <w:sz w:val="24"/>
          <w:szCs w:val="24"/>
        </w:rPr>
        <w:t xml:space="preserve"> is the decay constant of </w:t>
      </w:r>
      <w:r w:rsidRPr="00F855CB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Pr="00F855CB">
        <w:rPr>
          <w:rFonts w:ascii="Times New Roman" w:hAnsi="Times New Roman" w:cs="Times New Roman"/>
          <w:sz w:val="24"/>
          <w:szCs w:val="24"/>
        </w:rPr>
        <w:t xml:space="preserve">Rn, h(t) is the depth (m) of time series station at the time of t. </w:t>
      </w:r>
    </w:p>
    <w:p w:rsidR="00014B2D" w:rsidRPr="00F855CB" w:rsidRDefault="00460200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Rn-222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Rn-222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×(1-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Rn-222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×∆t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Rn-222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×h</m:t>
        </m:r>
        <w:bookmarkStart w:id="5" w:name="_Hlk33280540"/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</m:oMath>
      <w:bookmarkEnd w:id="5"/>
      <w:r w:rsidR="00014B2D" w:rsidRPr="00F855CB">
        <w:rPr>
          <w:rFonts w:ascii="Times New Roman" w:hAnsi="Times New Roman" w:cs="Times New Roman"/>
          <w:sz w:val="24"/>
          <w:szCs w:val="24"/>
        </w:rPr>
        <w:t xml:space="preserve"> </w:t>
      </w:r>
      <w:r w:rsidR="00014B2D">
        <w:rPr>
          <w:rFonts w:ascii="Times New Roman" w:hAnsi="Times New Roman" w:cs="Times New Roman"/>
          <w:sz w:val="24"/>
          <w:szCs w:val="24"/>
        </w:rPr>
        <w:t xml:space="preserve">    </w:t>
      </w:r>
      <w:r w:rsidR="00014B2D">
        <w:rPr>
          <w:rFonts w:ascii="Times New Roman" w:hAnsi="Times New Roman" w:cs="Times New Roman" w:hint="eastAsia"/>
          <w:sz w:val="24"/>
          <w:szCs w:val="24"/>
        </w:rPr>
        <w:t>(</w:t>
      </w:r>
      <w:r w:rsidR="00014B2D">
        <w:rPr>
          <w:rFonts w:ascii="Times New Roman" w:hAnsi="Times New Roman" w:cs="Times New Roman"/>
          <w:sz w:val="24"/>
          <w:szCs w:val="24"/>
        </w:rPr>
        <w:t>2b)</w:t>
      </w:r>
    </w:p>
    <w:p w:rsidR="00014B2D" w:rsidRPr="00F855CB" w:rsidRDefault="00014B2D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5CB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F855CB">
        <w:rPr>
          <w:rFonts w:ascii="Times New Roman" w:hAnsi="Times New Roman" w:cs="Times New Roman"/>
          <w:sz w:val="24"/>
          <w:szCs w:val="24"/>
          <w:vertAlign w:val="subscript"/>
        </w:rPr>
        <w:t>Rn-222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855CB">
        <w:rPr>
          <w:rFonts w:ascii="Times New Roman" w:hAnsi="Times New Roman" w:cs="Times New Roman"/>
          <w:sz w:val="24"/>
          <w:szCs w:val="24"/>
        </w:rPr>
        <w:t xml:space="preserve">(t) </w:t>
      </w:r>
      <w:r w:rsidRPr="00341F5A">
        <w:rPr>
          <w:rFonts w:ascii="Times New Roman" w:eastAsia="宋体" w:hAnsi="Times New Roman" w:cs="Times New Roman"/>
          <w:sz w:val="24"/>
          <w:szCs w:val="24"/>
        </w:rPr>
        <w:t xml:space="preserve">is the </w:t>
      </w:r>
      <w:r w:rsidRPr="006B1CDF">
        <w:rPr>
          <w:rFonts w:ascii="Times New Roman" w:eastAsia="宋体" w:hAnsi="Times New Roman" w:cs="Times New Roman"/>
          <w:sz w:val="24"/>
          <w:szCs w:val="24"/>
          <w:vertAlign w:val="superscript"/>
        </w:rPr>
        <w:t>222</w:t>
      </w:r>
      <w:r w:rsidRPr="00341F5A">
        <w:rPr>
          <w:rFonts w:ascii="Times New Roman" w:eastAsia="宋体" w:hAnsi="Times New Roman" w:cs="Times New Roman"/>
          <w:sz w:val="24"/>
          <w:szCs w:val="24"/>
        </w:rPr>
        <w:t>Rn activity (Bq m</w:t>
      </w:r>
      <w:r w:rsidRPr="006B1CDF">
        <w:rPr>
          <w:rFonts w:ascii="Times New Roman" w:eastAsia="宋体" w:hAnsi="Times New Roman" w:cs="Times New Roman"/>
          <w:sz w:val="24"/>
          <w:szCs w:val="24"/>
          <w:vertAlign w:val="superscript"/>
        </w:rPr>
        <w:t>-3</w:t>
      </w:r>
      <w:r w:rsidRPr="00341F5A">
        <w:rPr>
          <w:rFonts w:ascii="Times New Roman" w:eastAsia="宋体" w:hAnsi="Times New Roman" w:cs="Times New Roman"/>
          <w:sz w:val="24"/>
          <w:szCs w:val="24"/>
        </w:rPr>
        <w:t>) at time t in the study area</w:t>
      </w:r>
      <w:r w:rsidR="000C1252">
        <w:rPr>
          <w:rFonts w:ascii="Times New Roman" w:hAnsi="Times New Roman" w:cs="Times New Roman"/>
          <w:sz w:val="24"/>
          <w:szCs w:val="24"/>
        </w:rPr>
        <w:t>, Δt is the time interval</w:t>
      </w:r>
      <w:r w:rsidR="00A17FE3">
        <w:rPr>
          <w:rFonts w:ascii="Times New Roman" w:hAnsi="Times New Roman" w:cs="Times New Roman"/>
          <w:sz w:val="24"/>
          <w:szCs w:val="24"/>
        </w:rPr>
        <w:t xml:space="preserve"> (1hour)</w:t>
      </w:r>
      <w:r w:rsidRPr="00F855CB">
        <w:rPr>
          <w:rFonts w:ascii="Times New Roman" w:hAnsi="Times New Roman" w:cs="Times New Roman"/>
          <w:sz w:val="24"/>
          <w:szCs w:val="24"/>
        </w:rPr>
        <w:t>.</w:t>
      </w:r>
    </w:p>
    <w:p w:rsidR="00014B2D" w:rsidRPr="009D3BFD" w:rsidRDefault="00014B2D" w:rsidP="00014B2D">
      <w:pPr>
        <w:pStyle w:val="aa"/>
        <w:numPr>
          <w:ilvl w:val="1"/>
          <w:numId w:val="2"/>
        </w:numPr>
        <w:spacing w:line="360" w:lineRule="auto"/>
        <w:ind w:left="0" w:firstLineChars="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9D3BFD">
        <w:rPr>
          <w:rFonts w:ascii="Times New Roman" w:hAnsi="Times New Roman" w:cs="Times New Roman"/>
          <w:sz w:val="24"/>
          <w:szCs w:val="24"/>
        </w:rPr>
        <w:t>Radon diffusion between the sediment-water and atmospheric-water:</w:t>
      </w:r>
    </w:p>
    <w:p w:rsidR="00014B2D" w:rsidRPr="00F855CB" w:rsidRDefault="00014B2D" w:rsidP="00014B2D">
      <w:pPr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F855CB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Pr="00F855CB">
        <w:rPr>
          <w:rFonts w:ascii="Times New Roman" w:hAnsi="Times New Roman" w:cs="Times New Roman"/>
          <w:sz w:val="24"/>
          <w:szCs w:val="24"/>
        </w:rPr>
        <w:t xml:space="preserve">Rn can be released into seawater through diffusion, and this part of </w:t>
      </w:r>
      <w:r w:rsidRPr="00F855CB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Pr="00F855CB">
        <w:rPr>
          <w:rFonts w:ascii="Times New Roman" w:hAnsi="Times New Roman" w:cs="Times New Roman"/>
          <w:sz w:val="24"/>
          <w:szCs w:val="24"/>
        </w:rPr>
        <w:t xml:space="preserve">Rn is generated by the decay of </w:t>
      </w:r>
      <w:r w:rsidRPr="00F855CB">
        <w:rPr>
          <w:rFonts w:ascii="Times New Roman" w:hAnsi="Times New Roman" w:cs="Times New Roman"/>
          <w:sz w:val="24"/>
          <w:szCs w:val="24"/>
          <w:vertAlign w:val="superscript"/>
        </w:rPr>
        <w:t>226</w:t>
      </w:r>
      <w:r w:rsidRPr="00F855CB">
        <w:rPr>
          <w:rFonts w:ascii="Times New Roman" w:hAnsi="Times New Roman" w:cs="Times New Roman"/>
          <w:sz w:val="24"/>
          <w:szCs w:val="24"/>
        </w:rPr>
        <w:t>Ra in the sediments, which can be obtained through the culture experiment of the sediments and the corresponding formula:</w:t>
      </w:r>
    </w:p>
    <w:p w:rsidR="00014B2D" w:rsidRPr="00F855CB" w:rsidRDefault="00460200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sed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Rn-222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×φ×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0.5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×(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eq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acc>
          <m:accPr>
            <m:chr m:val="̅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Rn-222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014B2D" w:rsidRPr="00F855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4B2D">
        <w:rPr>
          <w:rFonts w:ascii="Times New Roman" w:hAnsi="Times New Roman" w:cs="Times New Roman"/>
          <w:sz w:val="24"/>
          <w:szCs w:val="24"/>
        </w:rPr>
        <w:t xml:space="preserve">  </w:t>
      </w:r>
      <w:r w:rsidR="00F0723B">
        <w:rPr>
          <w:rFonts w:ascii="Times New Roman" w:hAnsi="Times New Roman" w:cs="Times New Roman"/>
          <w:sz w:val="24"/>
          <w:szCs w:val="24"/>
        </w:rPr>
        <w:t xml:space="preserve">    </w:t>
      </w:r>
      <w:r w:rsidR="00014B2D" w:rsidRPr="00F855CB">
        <w:rPr>
          <w:rFonts w:ascii="Times New Roman" w:hAnsi="Times New Roman" w:cs="Times New Roman"/>
          <w:sz w:val="24"/>
          <w:szCs w:val="24"/>
        </w:rPr>
        <w:t xml:space="preserve">  </w:t>
      </w:r>
      <w:r w:rsidR="00014B2D">
        <w:rPr>
          <w:rFonts w:ascii="Times New Roman" w:hAnsi="Times New Roman" w:cs="Times New Roman" w:hint="eastAsia"/>
          <w:sz w:val="24"/>
          <w:szCs w:val="24"/>
        </w:rPr>
        <w:t>(</w:t>
      </w:r>
      <w:r w:rsidR="00014B2D">
        <w:rPr>
          <w:rFonts w:ascii="Times New Roman" w:hAnsi="Times New Roman" w:cs="Times New Roman"/>
          <w:sz w:val="24"/>
          <w:szCs w:val="24"/>
        </w:rPr>
        <w:t>3a)</w:t>
      </w:r>
    </w:p>
    <w:p w:rsidR="00014B2D" w:rsidRDefault="00014B2D" w:rsidP="00014B2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855CB">
        <w:rPr>
          <w:rFonts w:ascii="Times New Roman" w:eastAsia="等线" w:hAnsi="Times New Roman" w:cs="Times New Roman"/>
          <w:sz w:val="24"/>
          <w:szCs w:val="24"/>
        </w:rPr>
        <w:t xml:space="preserve">φ </w:t>
      </w:r>
      <w:r w:rsidRPr="00F855CB">
        <w:rPr>
          <w:rFonts w:ascii="Times New Roman" w:hAnsi="Times New Roman" w:cs="Times New Roman"/>
          <w:sz w:val="24"/>
          <w:szCs w:val="24"/>
        </w:rPr>
        <w:t xml:space="preserve">is sediment porosity, </w:t>
      </w:r>
      <m:oMath>
        <m:acc>
          <m:accPr>
            <m:chr m:val="̅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Rn-222</m:t>
                </m:r>
              </m:sub>
            </m:sSub>
          </m:e>
        </m:acc>
      </m:oMath>
      <w:r w:rsidRPr="00F855CB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F855CB">
        <w:rPr>
          <w:rFonts w:ascii="Times New Roman" w:hAnsi="Times New Roman" w:cs="Times New Roman"/>
          <w:sz w:val="24"/>
          <w:szCs w:val="24"/>
        </w:rPr>
        <w:t xml:space="preserve"> the average </w:t>
      </w:r>
      <w:r w:rsidRPr="00F855CB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Pr="00F855CB">
        <w:rPr>
          <w:rFonts w:ascii="Times New Roman" w:hAnsi="Times New Roman" w:cs="Times New Roman"/>
          <w:sz w:val="24"/>
          <w:szCs w:val="24"/>
        </w:rPr>
        <w:t xml:space="preserve">Rn activity in the sea water, </w:t>
      </w:r>
      <w:r w:rsidRPr="00341F5A">
        <w:rPr>
          <w:rFonts w:ascii="Times New Roman" w:eastAsia="宋体" w:hAnsi="Times New Roman" w:cs="Times New Roman"/>
          <w:sz w:val="24"/>
          <w:szCs w:val="24"/>
        </w:rPr>
        <w:t>C</w:t>
      </w:r>
      <w:r w:rsidRPr="008365D2">
        <w:rPr>
          <w:rFonts w:ascii="Times New Roman" w:eastAsia="宋体" w:hAnsi="Times New Roman" w:cs="Times New Roman" w:hint="eastAsia"/>
          <w:sz w:val="24"/>
          <w:szCs w:val="24"/>
          <w:vertAlign w:val="subscript"/>
        </w:rPr>
        <w:t>eq</w:t>
      </w:r>
      <w:r w:rsidRPr="00341F5A">
        <w:rPr>
          <w:rFonts w:ascii="Times New Roman" w:eastAsia="宋体" w:hAnsi="Times New Roman" w:cs="Times New Roman"/>
          <w:sz w:val="24"/>
          <w:szCs w:val="24"/>
        </w:rPr>
        <w:t xml:space="preserve"> is the </w:t>
      </w:r>
      <w:r w:rsidRPr="00AE1C48">
        <w:rPr>
          <w:rFonts w:ascii="Times New Roman" w:eastAsia="宋体" w:hAnsi="Times New Roman" w:cs="Times New Roman"/>
          <w:sz w:val="24"/>
          <w:szCs w:val="24"/>
          <w:vertAlign w:val="superscript"/>
        </w:rPr>
        <w:t>222</w:t>
      </w:r>
      <w:r w:rsidRPr="00341F5A">
        <w:rPr>
          <w:rFonts w:ascii="Times New Roman" w:eastAsia="宋体" w:hAnsi="Times New Roman" w:cs="Times New Roman"/>
          <w:sz w:val="24"/>
          <w:szCs w:val="24"/>
        </w:rPr>
        <w:t xml:space="preserve">Rn activity in </w:t>
      </w:r>
      <w:r>
        <w:rPr>
          <w:rFonts w:ascii="Times New Roman" w:eastAsia="宋体" w:hAnsi="Times New Roman" w:cs="Times New Roman"/>
          <w:sz w:val="24"/>
          <w:szCs w:val="24"/>
        </w:rPr>
        <w:t>pore</w:t>
      </w:r>
      <w:r w:rsidRPr="00341F5A">
        <w:rPr>
          <w:rFonts w:ascii="Times New Roman" w:eastAsia="宋体" w:hAnsi="Times New Roman" w:cs="Times New Roman"/>
          <w:sz w:val="24"/>
          <w:szCs w:val="24"/>
        </w:rPr>
        <w:t xml:space="preserve"> water calculated through the </w:t>
      </w:r>
      <w:r>
        <w:rPr>
          <w:rFonts w:ascii="Times New Roman" w:eastAsia="宋体" w:hAnsi="Times New Roman" w:cs="Times New Roman"/>
          <w:sz w:val="24"/>
          <w:szCs w:val="24"/>
        </w:rPr>
        <w:t>sediment incubation</w:t>
      </w:r>
      <w:r w:rsidRPr="00341F5A">
        <w:rPr>
          <w:rFonts w:ascii="Times New Roman" w:eastAsia="宋体" w:hAnsi="Times New Roman" w:cs="Times New Roman"/>
          <w:sz w:val="24"/>
          <w:szCs w:val="24"/>
        </w:rPr>
        <w:t xml:space="preserve"> experiment, and </w:t>
      </w:r>
      <w:r>
        <w:rPr>
          <w:rFonts w:ascii="Times New Roman" w:eastAsia="宋体" w:hAnsi="Times New Roman" w:cs="Times New Roman"/>
          <w:sz w:val="24"/>
          <w:szCs w:val="24"/>
        </w:rPr>
        <w:t>the formula is</w:t>
      </w:r>
      <w:r w:rsidRPr="00341F5A">
        <w:rPr>
          <w:rFonts w:ascii="Times New Roman" w:eastAsia="宋体" w:hAnsi="Times New Roman" w:cs="Times New Roman"/>
          <w:sz w:val="24"/>
          <w:szCs w:val="24"/>
        </w:rPr>
        <w:t>:</w:t>
      </w:r>
    </w:p>
    <w:p w:rsidR="00014B2D" w:rsidRDefault="00460200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eq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eq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×V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×φ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="00014B2D" w:rsidRPr="00F855C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14B2D">
        <w:rPr>
          <w:rFonts w:ascii="Times New Roman" w:hAnsi="Times New Roman" w:cs="Times New Roman"/>
          <w:sz w:val="24"/>
          <w:szCs w:val="24"/>
        </w:rPr>
        <w:t xml:space="preserve">  </w:t>
      </w:r>
      <w:r w:rsidR="00F0723B">
        <w:rPr>
          <w:rFonts w:ascii="Times New Roman" w:hAnsi="Times New Roman" w:cs="Times New Roman"/>
          <w:sz w:val="24"/>
          <w:szCs w:val="24"/>
        </w:rPr>
        <w:t xml:space="preserve">   </w:t>
      </w:r>
      <w:r w:rsidR="00014B2D">
        <w:rPr>
          <w:rFonts w:ascii="Times New Roman" w:hAnsi="Times New Roman" w:cs="Times New Roman"/>
          <w:sz w:val="24"/>
          <w:szCs w:val="24"/>
        </w:rPr>
        <w:t xml:space="preserve">  </w:t>
      </w:r>
      <w:r w:rsidR="00014B2D">
        <w:rPr>
          <w:rFonts w:ascii="Times New Roman" w:hAnsi="Times New Roman" w:cs="Times New Roman" w:hint="eastAsia"/>
          <w:sz w:val="24"/>
          <w:szCs w:val="24"/>
        </w:rPr>
        <w:t>(</w:t>
      </w:r>
      <w:r w:rsidR="00014B2D">
        <w:rPr>
          <w:rFonts w:ascii="Times New Roman" w:hAnsi="Times New Roman" w:cs="Times New Roman"/>
          <w:sz w:val="24"/>
          <w:szCs w:val="24"/>
        </w:rPr>
        <w:t>3b)</w:t>
      </w:r>
    </w:p>
    <w:p w:rsidR="00B63664" w:rsidRPr="00F855CB" w:rsidRDefault="00B63664" w:rsidP="00B6366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41F5A">
        <w:rPr>
          <w:rFonts w:ascii="Times New Roman" w:eastAsia="宋体" w:hAnsi="Times New Roman" w:cs="Times New Roman"/>
          <w:sz w:val="24"/>
          <w:szCs w:val="24"/>
        </w:rPr>
        <w:t xml:space="preserve">Where 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eq</m:t>
            </m:r>
          </m:sub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*</m:t>
            </m:r>
          </m:sup>
        </m:sSubSup>
      </m:oMath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is</w:t>
      </w:r>
      <w:r w:rsidRPr="00341F5A">
        <w:rPr>
          <w:rFonts w:ascii="Times New Roman" w:eastAsia="宋体" w:hAnsi="Times New Roman" w:cs="Times New Roman"/>
          <w:sz w:val="24"/>
          <w:szCs w:val="24"/>
        </w:rPr>
        <w:t xml:space="preserve"> the </w:t>
      </w:r>
      <w:r w:rsidRPr="00120539">
        <w:rPr>
          <w:rFonts w:ascii="Times New Roman" w:eastAsia="宋体" w:hAnsi="Times New Roman" w:cs="Times New Roman"/>
          <w:sz w:val="24"/>
          <w:szCs w:val="24"/>
          <w:vertAlign w:val="superscript"/>
        </w:rPr>
        <w:t>222</w:t>
      </w:r>
      <w:r w:rsidRPr="00341F5A">
        <w:rPr>
          <w:rFonts w:ascii="Times New Roman" w:eastAsia="宋体" w:hAnsi="Times New Roman" w:cs="Times New Roman"/>
          <w:sz w:val="24"/>
          <w:szCs w:val="24"/>
        </w:rPr>
        <w:t>Rn activity (Bq m</w:t>
      </w:r>
      <w:r w:rsidRPr="00120539">
        <w:rPr>
          <w:rFonts w:ascii="Times New Roman" w:eastAsia="宋体" w:hAnsi="Times New Roman" w:cs="Times New Roman"/>
          <w:sz w:val="24"/>
          <w:szCs w:val="24"/>
          <w:vertAlign w:val="superscript"/>
        </w:rPr>
        <w:t>-3</w:t>
      </w:r>
      <w:r w:rsidRPr="00341F5A">
        <w:rPr>
          <w:rFonts w:ascii="Times New Roman" w:eastAsia="宋体" w:hAnsi="Times New Roman" w:cs="Times New Roman"/>
          <w:sz w:val="24"/>
          <w:szCs w:val="24"/>
        </w:rPr>
        <w:t>) dir</w:t>
      </w:r>
      <w:r>
        <w:rPr>
          <w:rFonts w:ascii="Times New Roman" w:eastAsia="宋体" w:hAnsi="Times New Roman" w:cs="Times New Roman"/>
          <w:sz w:val="24"/>
          <w:szCs w:val="24"/>
        </w:rPr>
        <w:t>ectly obtained in the sediment incubation</w:t>
      </w:r>
      <w:r w:rsidRPr="00341F5A">
        <w:rPr>
          <w:rFonts w:ascii="Times New Roman" w:eastAsia="宋体" w:hAnsi="Times New Roman" w:cs="Times New Roman"/>
          <w:sz w:val="24"/>
          <w:szCs w:val="24"/>
        </w:rPr>
        <w:t xml:space="preserve"> experiment, V is the volume of seawater, and m is th</w:t>
      </w:r>
      <w:r>
        <w:rPr>
          <w:rFonts w:ascii="Times New Roman" w:eastAsia="宋体" w:hAnsi="Times New Roman" w:cs="Times New Roman"/>
          <w:sz w:val="24"/>
          <w:szCs w:val="24"/>
        </w:rPr>
        <w:t>e mass of wet sediment (kg), ρ i</w:t>
      </w:r>
      <w:r w:rsidRPr="00341F5A">
        <w:rPr>
          <w:rFonts w:ascii="Times New Roman" w:eastAsia="宋体" w:hAnsi="Times New Roman" w:cs="Times New Roman"/>
          <w:sz w:val="24"/>
          <w:szCs w:val="24"/>
        </w:rPr>
        <w:t xml:space="preserve">s </w:t>
      </w:r>
      <w:r>
        <w:rPr>
          <w:rFonts w:ascii="Times New Roman" w:eastAsia="宋体" w:hAnsi="Times New Roman" w:cs="Times New Roman"/>
          <w:sz w:val="24"/>
          <w:szCs w:val="24"/>
        </w:rPr>
        <w:t xml:space="preserve">the density of wet sediment (kg </w:t>
      </w:r>
      <w:r w:rsidRPr="00341F5A">
        <w:rPr>
          <w:rFonts w:ascii="Times New Roman" w:eastAsia="宋体" w:hAnsi="Times New Roman" w:cs="Times New Roman"/>
          <w:sz w:val="24"/>
          <w:szCs w:val="24"/>
        </w:rPr>
        <w:t>m</w:t>
      </w:r>
      <w:r w:rsidRPr="00E860B5">
        <w:rPr>
          <w:rFonts w:ascii="Times New Roman" w:eastAsia="宋体" w:hAnsi="Times New Roman" w:cs="Times New Roman"/>
          <w:sz w:val="24"/>
          <w:szCs w:val="24"/>
          <w:vertAlign w:val="superscript"/>
        </w:rPr>
        <w:t>-3</w:t>
      </w:r>
      <w:r w:rsidRPr="00341F5A">
        <w:rPr>
          <w:rFonts w:ascii="Times New Roman" w:eastAsia="宋体" w:hAnsi="Times New Roman" w:cs="Times New Roman"/>
          <w:sz w:val="24"/>
          <w:szCs w:val="24"/>
        </w:rPr>
        <w:t>), D</w:t>
      </w:r>
      <w:r w:rsidRPr="00E860B5">
        <w:rPr>
          <w:rFonts w:ascii="Times New Roman" w:eastAsia="宋体" w:hAnsi="Times New Roman" w:cs="Times New Roman"/>
          <w:sz w:val="24"/>
          <w:szCs w:val="24"/>
          <w:vertAlign w:val="subscript"/>
        </w:rPr>
        <w:t>m</w:t>
      </w:r>
      <w:r w:rsidRPr="00341F5A">
        <w:rPr>
          <w:rFonts w:ascii="Times New Roman" w:eastAsia="宋体" w:hAnsi="Times New Roman" w:cs="Times New Roman"/>
          <w:sz w:val="24"/>
          <w:szCs w:val="24"/>
        </w:rPr>
        <w:t xml:space="preserve"> is the molecular diffusion coefficient, which can be calculat</w:t>
      </w:r>
      <w:r>
        <w:rPr>
          <w:rFonts w:ascii="Times New Roman" w:eastAsia="宋体" w:hAnsi="Times New Roman" w:cs="Times New Roman"/>
          <w:sz w:val="24"/>
          <w:szCs w:val="24"/>
        </w:rPr>
        <w:t>ed by the following formula:</w:t>
      </w:r>
    </w:p>
    <w:p w:rsidR="00014B2D" w:rsidRPr="00F855CB" w:rsidRDefault="00460200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980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T+273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+1.59</m:t>
                </m:r>
              </m:e>
            </m:d>
          </m:sup>
        </m:sSup>
      </m:oMath>
      <w:r w:rsidR="00014B2D" w:rsidRPr="00F855C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0723B">
        <w:rPr>
          <w:rFonts w:ascii="Times New Roman" w:hAnsi="Times New Roman" w:cs="Times New Roman"/>
          <w:sz w:val="24"/>
          <w:szCs w:val="24"/>
        </w:rPr>
        <w:t xml:space="preserve">   </w:t>
      </w:r>
      <w:r w:rsidR="00014B2D" w:rsidRPr="00F855CB">
        <w:rPr>
          <w:rFonts w:ascii="Times New Roman" w:hAnsi="Times New Roman" w:cs="Times New Roman"/>
          <w:sz w:val="24"/>
          <w:szCs w:val="24"/>
        </w:rPr>
        <w:t xml:space="preserve"> </w:t>
      </w:r>
      <w:r w:rsidR="00014B2D" w:rsidRPr="00F855CB">
        <w:rPr>
          <w:rFonts w:ascii="Times New Roman" w:hAnsi="Times New Roman" w:cs="Times New Roman" w:hint="eastAsia"/>
          <w:sz w:val="24"/>
          <w:szCs w:val="24"/>
        </w:rPr>
        <w:t>(</w:t>
      </w:r>
      <w:r w:rsidR="00014B2D" w:rsidRPr="00F855CB">
        <w:rPr>
          <w:rFonts w:ascii="Times New Roman" w:hAnsi="Times New Roman" w:cs="Times New Roman"/>
          <w:sz w:val="24"/>
          <w:szCs w:val="24"/>
        </w:rPr>
        <w:t>3c)</w:t>
      </w:r>
    </w:p>
    <w:p w:rsidR="00014B2D" w:rsidRPr="00F855CB" w:rsidRDefault="00014B2D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5CB">
        <w:rPr>
          <w:rFonts w:ascii="Times New Roman" w:hAnsi="Times New Roman" w:cs="Times New Roman"/>
          <w:sz w:val="24"/>
          <w:szCs w:val="24"/>
        </w:rPr>
        <w:t xml:space="preserve">At the same time, as a gas, </w:t>
      </w:r>
      <w:r w:rsidRPr="00F11D76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Pr="00F855CB">
        <w:rPr>
          <w:rFonts w:ascii="Times New Roman" w:hAnsi="Times New Roman" w:cs="Times New Roman"/>
          <w:sz w:val="24"/>
          <w:szCs w:val="24"/>
        </w:rPr>
        <w:t>Rn in seawater will diffuse to the atmosphere and cause losses:</w:t>
      </w:r>
    </w:p>
    <w:p w:rsidR="00014B2D" w:rsidRPr="00F855CB" w:rsidRDefault="00460200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atm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600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Rn-222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-α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air</m:t>
                    </m:r>
                  </m:sub>
                </m:sSub>
              </m:e>
            </m:acc>
          </m:e>
        </m:d>
      </m:oMath>
      <w:r w:rsidR="00014B2D" w:rsidRPr="00F855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0723B">
        <w:rPr>
          <w:rFonts w:ascii="Times New Roman" w:hAnsi="Times New Roman" w:cs="Times New Roman"/>
          <w:sz w:val="24"/>
          <w:szCs w:val="24"/>
        </w:rPr>
        <w:t xml:space="preserve">  </w:t>
      </w:r>
      <w:r w:rsidR="00014B2D">
        <w:rPr>
          <w:rFonts w:ascii="Times New Roman" w:hAnsi="Times New Roman" w:cs="Times New Roman"/>
          <w:sz w:val="24"/>
          <w:szCs w:val="24"/>
        </w:rPr>
        <w:t xml:space="preserve">  </w:t>
      </w:r>
      <w:r w:rsidR="00014B2D" w:rsidRPr="00F855CB">
        <w:rPr>
          <w:rFonts w:ascii="Times New Roman" w:hAnsi="Times New Roman" w:cs="Times New Roman"/>
          <w:sz w:val="24"/>
          <w:szCs w:val="24"/>
        </w:rPr>
        <w:t xml:space="preserve"> (3d)</w:t>
      </w:r>
    </w:p>
    <w:p w:rsidR="00014B2D" w:rsidRPr="00F855CB" w:rsidRDefault="00460200" w:rsidP="00F11D76">
      <w:pPr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air</m:t>
                </m:r>
              </m:sub>
            </m:sSub>
          </m:e>
        </m:acc>
      </m:oMath>
      <w:r w:rsidR="00014B2D" w:rsidRPr="00F855CB">
        <w:rPr>
          <w:rFonts w:ascii="Times New Roman" w:hAnsi="Times New Roman" w:cs="Times New Roman"/>
          <w:sz w:val="24"/>
          <w:szCs w:val="24"/>
        </w:rPr>
        <w:t xml:space="preserve"> </w:t>
      </w:r>
      <w:r w:rsidR="00F11D76">
        <w:rPr>
          <w:rFonts w:ascii="Times New Roman" w:hAnsi="Times New Roman" w:cs="Times New Roman"/>
          <w:sz w:val="24"/>
          <w:szCs w:val="24"/>
        </w:rPr>
        <w:t>is</w:t>
      </w:r>
      <w:r w:rsidR="00014B2D" w:rsidRPr="00F855CB">
        <w:rPr>
          <w:rFonts w:ascii="Times New Roman" w:hAnsi="Times New Roman" w:cs="Times New Roman"/>
          <w:sz w:val="24"/>
          <w:szCs w:val="24"/>
        </w:rPr>
        <w:t xml:space="preserve"> the average </w:t>
      </w:r>
      <w:r w:rsidR="00014B2D" w:rsidRPr="00F855CB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="00014B2D" w:rsidRPr="00F855CB">
        <w:rPr>
          <w:rFonts w:ascii="Times New Roman" w:hAnsi="Times New Roman" w:cs="Times New Roman"/>
          <w:sz w:val="24"/>
          <w:szCs w:val="24"/>
        </w:rPr>
        <w:t>Rn concentration in the air (Bq m</w:t>
      </w:r>
      <w:r w:rsidR="00014B2D" w:rsidRPr="00F855CB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014B2D" w:rsidRPr="00F855CB">
        <w:rPr>
          <w:rFonts w:ascii="Times New Roman" w:hAnsi="Times New Roman" w:cs="Times New Roman"/>
          <w:sz w:val="24"/>
          <w:szCs w:val="24"/>
        </w:rPr>
        <w:t xml:space="preserve">), </w:t>
      </w:r>
      <w:r w:rsidR="00DA54A8">
        <w:rPr>
          <w:rFonts w:ascii="Times New Roman" w:eastAsia="宋体" w:hAnsi="Times New Roman" w:cs="Times New Roman"/>
          <w:sz w:val="24"/>
          <w:szCs w:val="24"/>
        </w:rPr>
        <w:t xml:space="preserve">α </w:t>
      </w:r>
      <w:r w:rsidR="00DA54A8">
        <w:rPr>
          <w:rFonts w:ascii="Times New Roman" w:eastAsia="宋体" w:hAnsi="Times New Roman" w:cs="Times New Roman" w:hint="eastAsia"/>
          <w:sz w:val="24"/>
          <w:szCs w:val="24"/>
        </w:rPr>
        <w:t>i</w:t>
      </w:r>
      <w:r w:rsidR="00DA54A8">
        <w:rPr>
          <w:rFonts w:ascii="Times New Roman" w:eastAsia="宋体" w:hAnsi="Times New Roman" w:cs="Times New Roman"/>
          <w:sz w:val="24"/>
          <w:szCs w:val="24"/>
        </w:rPr>
        <w:t>s the water-</w:t>
      </w:r>
      <w:r w:rsidR="00DA54A8" w:rsidRPr="00341F5A">
        <w:rPr>
          <w:rFonts w:ascii="Times New Roman" w:eastAsia="宋体" w:hAnsi="Times New Roman" w:cs="Times New Roman"/>
          <w:sz w:val="24"/>
          <w:szCs w:val="24"/>
        </w:rPr>
        <w:t xml:space="preserve">vapor distribution coefficient of </w:t>
      </w:r>
      <w:r w:rsidR="00DA54A8" w:rsidRPr="00735DA5">
        <w:rPr>
          <w:rFonts w:ascii="Times New Roman" w:eastAsia="宋体" w:hAnsi="Times New Roman" w:cs="Times New Roman"/>
          <w:sz w:val="24"/>
          <w:szCs w:val="24"/>
          <w:vertAlign w:val="superscript"/>
        </w:rPr>
        <w:t>222</w:t>
      </w:r>
      <w:r w:rsidR="00DA54A8" w:rsidRPr="00341F5A">
        <w:rPr>
          <w:rFonts w:ascii="Times New Roman" w:eastAsia="宋体" w:hAnsi="Times New Roman" w:cs="Times New Roman"/>
          <w:sz w:val="24"/>
          <w:szCs w:val="24"/>
        </w:rPr>
        <w:t>Rn,</w:t>
      </w:r>
      <w:r w:rsidR="00014B2D">
        <w:rPr>
          <w:rFonts w:ascii="Times New Roman" w:hAnsi="Times New Roman" w:cs="Times New Roman"/>
          <w:sz w:val="24"/>
          <w:szCs w:val="24"/>
        </w:rPr>
        <w:t>, which</w:t>
      </w:r>
      <w:r w:rsidR="00014B2D" w:rsidRPr="00F855CB">
        <w:rPr>
          <w:rFonts w:ascii="Times New Roman" w:hAnsi="Times New Roman" w:cs="Times New Roman"/>
          <w:sz w:val="24"/>
          <w:szCs w:val="24"/>
        </w:rPr>
        <w:t xml:space="preserve"> can be calculated by the formula (3e), k</w:t>
      </w:r>
      <w:r w:rsidR="00014B2D" w:rsidRPr="00F855CB">
        <w:rPr>
          <w:rFonts w:ascii="Times New Roman" w:hAnsi="Times New Roman" w:cs="Times New Roman"/>
          <w:sz w:val="24"/>
          <w:szCs w:val="24"/>
          <w:vertAlign w:val="subscript"/>
        </w:rPr>
        <w:t>600</w:t>
      </w:r>
      <w:r w:rsidR="00014B2D" w:rsidRPr="00F855CB">
        <w:rPr>
          <w:rFonts w:ascii="Times New Roman" w:hAnsi="Times New Roman" w:cs="Times New Roman"/>
          <w:sz w:val="24"/>
          <w:szCs w:val="24"/>
        </w:rPr>
        <w:t xml:space="preserve"> is the gas transfer rate of </w:t>
      </w:r>
      <w:r w:rsidR="00014B2D" w:rsidRPr="00F855CB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="00014B2D" w:rsidRPr="00F855CB">
        <w:rPr>
          <w:rFonts w:ascii="Times New Roman" w:hAnsi="Times New Roman" w:cs="Times New Roman"/>
          <w:sz w:val="24"/>
          <w:szCs w:val="24"/>
        </w:rPr>
        <w:t xml:space="preserve">Rn, which is obtained by the normalization of the Schmidt number of carbon dioxide at 20℃.                </w:t>
      </w:r>
    </w:p>
    <w:p w:rsidR="00014B2D" w:rsidRPr="00F855CB" w:rsidRDefault="00014B2D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5CB">
        <w:rPr>
          <w:rFonts w:ascii="Times New Roman" w:eastAsia="等线" w:hAnsi="Times New Roman" w:cs="Times New Roman"/>
          <w:sz w:val="24"/>
          <w:szCs w:val="24"/>
        </w:rPr>
        <w:t>α</w:t>
      </w:r>
      <w:r w:rsidRPr="00F855CB">
        <w:rPr>
          <w:rFonts w:ascii="Times New Roman" w:hAnsi="Times New Roman" w:cs="Times New Roman"/>
          <w:sz w:val="24"/>
          <w:szCs w:val="24"/>
        </w:rPr>
        <w:t>=0.105+0.405</w:t>
      </w:r>
      <w:r w:rsidRPr="00F855CB">
        <w:rPr>
          <w:rFonts w:ascii="Times New Roman" w:eastAsia="等线" w:hAnsi="Times New Roman" w:cs="Times New Roman"/>
          <w:sz w:val="24"/>
          <w:szCs w:val="24"/>
        </w:rPr>
        <w:t>×</w:t>
      </w:r>
      <w:r w:rsidRPr="00F855CB">
        <w:rPr>
          <w:rFonts w:ascii="Times New Roman" w:hAnsi="Times New Roman" w:cs="Times New Roman"/>
          <w:sz w:val="24"/>
          <w:szCs w:val="24"/>
        </w:rPr>
        <w:t>e</w:t>
      </w:r>
      <w:r w:rsidRPr="00F855CB">
        <w:rPr>
          <w:rFonts w:ascii="Times New Roman" w:hAnsi="Times New Roman" w:cs="Times New Roman"/>
          <w:sz w:val="24"/>
          <w:szCs w:val="24"/>
          <w:vertAlign w:val="superscript"/>
        </w:rPr>
        <w:t>-0.0502T</w:t>
      </w:r>
      <w:r w:rsidRPr="00F855C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7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5CB">
        <w:rPr>
          <w:rFonts w:ascii="Times New Roman" w:hAnsi="Times New Roman" w:cs="Times New Roman"/>
          <w:sz w:val="24"/>
          <w:szCs w:val="24"/>
        </w:rPr>
        <w:t xml:space="preserve"> </w:t>
      </w:r>
      <w:r w:rsidRPr="00F855CB">
        <w:rPr>
          <w:rFonts w:ascii="Times New Roman" w:hAnsi="Times New Roman" w:cs="Times New Roman" w:hint="eastAsia"/>
          <w:sz w:val="24"/>
          <w:szCs w:val="24"/>
        </w:rPr>
        <w:t>(</w:t>
      </w:r>
      <w:r w:rsidRPr="00F855CB">
        <w:rPr>
          <w:rFonts w:ascii="Times New Roman" w:hAnsi="Times New Roman" w:cs="Times New Roman"/>
          <w:sz w:val="24"/>
          <w:szCs w:val="24"/>
        </w:rPr>
        <w:t>3e</w:t>
      </w:r>
      <w:r w:rsidRPr="00F855CB">
        <w:rPr>
          <w:rFonts w:ascii="Times New Roman" w:hAnsi="Times New Roman" w:cs="Times New Roman" w:hint="eastAsia"/>
          <w:sz w:val="24"/>
          <w:szCs w:val="24"/>
        </w:rPr>
        <w:t>)</w:t>
      </w:r>
    </w:p>
    <w:p w:rsidR="00014B2D" w:rsidRPr="00F855CB" w:rsidRDefault="00460200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600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={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0.45×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1.6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Sc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600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  (u≪3.6 m 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sub>
          <m:sup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0.45×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1.6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Sc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600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  (u&gt;3.6 m 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sup>
        </m:sSubSup>
      </m:oMath>
      <w:r w:rsidR="00014B2D" w:rsidRPr="00F855C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4B2D">
        <w:rPr>
          <w:rFonts w:ascii="Times New Roman" w:hAnsi="Times New Roman" w:cs="Times New Roman"/>
          <w:sz w:val="24"/>
          <w:szCs w:val="24"/>
        </w:rPr>
        <w:t xml:space="preserve">    </w:t>
      </w:r>
      <w:r w:rsidR="00014B2D" w:rsidRPr="00F855CB">
        <w:rPr>
          <w:rFonts w:ascii="Times New Roman" w:hAnsi="Times New Roman" w:cs="Times New Roman"/>
          <w:sz w:val="24"/>
          <w:szCs w:val="24"/>
        </w:rPr>
        <w:t xml:space="preserve">  </w:t>
      </w:r>
      <w:r w:rsidR="00F0723B">
        <w:rPr>
          <w:rFonts w:ascii="Times New Roman" w:hAnsi="Times New Roman" w:cs="Times New Roman"/>
          <w:sz w:val="24"/>
          <w:szCs w:val="24"/>
        </w:rPr>
        <w:t xml:space="preserve"> </w:t>
      </w:r>
      <w:r w:rsidR="00014B2D" w:rsidRPr="00F855CB">
        <w:rPr>
          <w:rFonts w:ascii="Times New Roman" w:hAnsi="Times New Roman" w:cs="Times New Roman"/>
          <w:sz w:val="24"/>
          <w:szCs w:val="24"/>
        </w:rPr>
        <w:t>(3f)</w:t>
      </w:r>
    </w:p>
    <w:p w:rsidR="00014B2D" w:rsidRPr="00F855CB" w:rsidRDefault="00014B2D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F855CB">
        <w:rPr>
          <w:rFonts w:ascii="Times New Roman" w:hAnsi="Times New Roman" w:cs="Times New Roman"/>
          <w:sz w:val="24"/>
          <w:szCs w:val="24"/>
        </w:rPr>
        <w:t>(t) (m s</w:t>
      </w:r>
      <w:r w:rsidRPr="00F855C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855CB">
        <w:rPr>
          <w:rFonts w:ascii="Times New Roman" w:hAnsi="Times New Roman" w:cs="Times New Roman"/>
          <w:sz w:val="24"/>
          <w:szCs w:val="24"/>
        </w:rPr>
        <w:t>is the wind speed at time t and Sc is Schmidt number</w:t>
      </w:r>
      <w:r w:rsidR="00DA54A8">
        <w:rPr>
          <w:rFonts w:ascii="Times New Roman" w:hAnsi="Times New Roman" w:cs="Times New Roman"/>
          <w:sz w:val="24"/>
          <w:szCs w:val="24"/>
        </w:rPr>
        <w:t xml:space="preserve"> at a certain water temperature:</w:t>
      </w:r>
    </w:p>
    <w:p w:rsidR="00014B2D" w:rsidRPr="00F855CB" w:rsidRDefault="00014B2D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lastRenderedPageBreak/>
          <m:t>Sc=</m:t>
        </m:r>
        <m:f>
          <m:fPr>
            <m:type m:val="skw"/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den>
        </m:f>
      </m:oMath>
      <w:r w:rsidRPr="00F855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723B">
        <w:rPr>
          <w:rFonts w:ascii="Times New Roman" w:hAnsi="Times New Roman" w:cs="Times New Roman"/>
          <w:sz w:val="24"/>
          <w:szCs w:val="24"/>
        </w:rPr>
        <w:t xml:space="preserve"> </w:t>
      </w:r>
      <w:r w:rsidRPr="00F855CB">
        <w:rPr>
          <w:rFonts w:ascii="Times New Roman" w:hAnsi="Times New Roman" w:cs="Times New Roman"/>
          <w:sz w:val="24"/>
          <w:szCs w:val="24"/>
        </w:rPr>
        <w:t xml:space="preserve">(3g)                                         </w:t>
      </w:r>
    </w:p>
    <w:p w:rsidR="00014B2D" w:rsidRPr="009D3BFD" w:rsidRDefault="00014B2D" w:rsidP="00AF4DA7">
      <w:pPr>
        <w:pStyle w:val="aa"/>
        <w:numPr>
          <w:ilvl w:val="1"/>
          <w:numId w:val="2"/>
        </w:numPr>
        <w:spacing w:line="360" w:lineRule="auto"/>
        <w:ind w:left="0" w:firstLineChars="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9D3BFD">
        <w:rPr>
          <w:rFonts w:ascii="Times New Roman" w:hAnsi="Times New Roman" w:cs="Times New Roman"/>
          <w:sz w:val="24"/>
          <w:szCs w:val="24"/>
        </w:rPr>
        <w:t>Radon transport by ebb and flood tides:</w:t>
      </w:r>
    </w:p>
    <w:p w:rsidR="00014B2D" w:rsidRPr="00F855CB" w:rsidRDefault="00014B2D" w:rsidP="00AF4DA7">
      <w:pPr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F855CB">
        <w:rPr>
          <w:rFonts w:ascii="Times New Roman" w:hAnsi="Times New Roman" w:cs="Times New Roman"/>
          <w:sz w:val="24"/>
          <w:szCs w:val="24"/>
        </w:rPr>
        <w:t xml:space="preserve">In the nearshore environment, the ebb and flood tide will cause the change of </w:t>
      </w:r>
      <w:r w:rsidRPr="00F855CB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Pr="00F855CB">
        <w:rPr>
          <w:rFonts w:ascii="Times New Roman" w:hAnsi="Times New Roman" w:cs="Times New Roman"/>
          <w:sz w:val="24"/>
          <w:szCs w:val="24"/>
        </w:rPr>
        <w:t>Rn inventory (Bq m</w:t>
      </w:r>
      <w:r w:rsidRPr="00F855CB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F855CB">
        <w:rPr>
          <w:rFonts w:ascii="Times New Roman" w:hAnsi="Times New Roman" w:cs="Times New Roman"/>
          <w:sz w:val="24"/>
          <w:szCs w:val="24"/>
        </w:rPr>
        <w:t xml:space="preserve">). </w:t>
      </w:r>
      <w:r w:rsidR="00AF4DA7">
        <w:rPr>
          <w:rFonts w:ascii="Times New Roman" w:hAnsi="Times New Roman" w:cs="Times New Roman"/>
          <w:sz w:val="24"/>
          <w:szCs w:val="24"/>
        </w:rPr>
        <w:t>T</w:t>
      </w:r>
      <w:r w:rsidRPr="00F855CB">
        <w:rPr>
          <w:rFonts w:ascii="Times New Roman" w:hAnsi="Times New Roman" w:cs="Times New Roman"/>
          <w:sz w:val="24"/>
          <w:szCs w:val="24"/>
        </w:rPr>
        <w:t xml:space="preserve">he </w:t>
      </w:r>
      <w:r w:rsidR="00AF4DA7" w:rsidRPr="00D4369C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="00AF4DA7" w:rsidRPr="00F855CB">
        <w:rPr>
          <w:rFonts w:ascii="Times New Roman" w:hAnsi="Times New Roman" w:cs="Times New Roman"/>
          <w:sz w:val="24"/>
          <w:szCs w:val="24"/>
        </w:rPr>
        <w:t xml:space="preserve">Rn activity is low </w:t>
      </w:r>
      <w:r w:rsidR="00AF4DA7">
        <w:rPr>
          <w:rFonts w:ascii="Times New Roman" w:hAnsi="Times New Roman" w:cs="Times New Roman"/>
          <w:sz w:val="24"/>
          <w:szCs w:val="24"/>
        </w:rPr>
        <w:t xml:space="preserve">in </w:t>
      </w:r>
      <w:r w:rsidRPr="00F855CB">
        <w:rPr>
          <w:rFonts w:ascii="Times New Roman" w:hAnsi="Times New Roman" w:cs="Times New Roman"/>
          <w:sz w:val="24"/>
          <w:szCs w:val="24"/>
        </w:rPr>
        <w:t>offshore sea water</w:t>
      </w:r>
      <w:r w:rsidR="00AF4DA7">
        <w:rPr>
          <w:rFonts w:ascii="Times New Roman" w:hAnsi="Times New Roman" w:cs="Times New Roman"/>
          <w:sz w:val="24"/>
          <w:szCs w:val="24"/>
        </w:rPr>
        <w:t>.</w:t>
      </w:r>
      <w:r w:rsidRPr="00F855CB">
        <w:rPr>
          <w:rFonts w:ascii="Times New Roman" w:hAnsi="Times New Roman" w:cs="Times New Roman"/>
          <w:sz w:val="24"/>
          <w:szCs w:val="24"/>
        </w:rPr>
        <w:t xml:space="preserve"> </w:t>
      </w:r>
      <w:r w:rsidR="003849B9" w:rsidRPr="00341F5A">
        <w:rPr>
          <w:rFonts w:ascii="Times New Roman" w:eastAsia="宋体" w:hAnsi="Times New Roman" w:cs="Times New Roman"/>
          <w:sz w:val="24"/>
          <w:szCs w:val="24"/>
        </w:rPr>
        <w:t xml:space="preserve">When the tide rises, </w:t>
      </w:r>
      <w:r w:rsidR="003849B9" w:rsidRPr="008212D6">
        <w:rPr>
          <w:rFonts w:ascii="Times New Roman" w:eastAsia="宋体" w:hAnsi="Times New Roman" w:cs="Times New Roman"/>
          <w:sz w:val="24"/>
          <w:szCs w:val="24"/>
          <w:vertAlign w:val="superscript"/>
        </w:rPr>
        <w:t>222</w:t>
      </w:r>
      <w:r w:rsidR="003849B9" w:rsidRPr="00341F5A">
        <w:rPr>
          <w:rFonts w:ascii="Times New Roman" w:eastAsia="宋体" w:hAnsi="Times New Roman" w:cs="Times New Roman"/>
          <w:sz w:val="24"/>
          <w:szCs w:val="24"/>
        </w:rPr>
        <w:t xml:space="preserve">Rn with low activity in the open sea </w:t>
      </w:r>
      <w:r w:rsidR="003849B9">
        <w:rPr>
          <w:rFonts w:ascii="Times New Roman" w:eastAsia="宋体" w:hAnsi="Times New Roman" w:cs="Times New Roman"/>
          <w:sz w:val="24"/>
          <w:szCs w:val="24"/>
        </w:rPr>
        <w:t>influx</w:t>
      </w:r>
      <w:r w:rsidR="003849B9" w:rsidRPr="00341F5A">
        <w:rPr>
          <w:rFonts w:ascii="Times New Roman" w:eastAsia="宋体" w:hAnsi="Times New Roman" w:cs="Times New Roman"/>
          <w:sz w:val="24"/>
          <w:szCs w:val="24"/>
        </w:rPr>
        <w:t xml:space="preserve"> into the nearshore</w:t>
      </w:r>
      <w:r w:rsidR="003849B9">
        <w:rPr>
          <w:rFonts w:ascii="Times New Roman" w:eastAsia="宋体" w:hAnsi="Times New Roman" w:cs="Times New Roman"/>
          <w:sz w:val="24"/>
          <w:szCs w:val="24"/>
        </w:rPr>
        <w:t>.</w:t>
      </w:r>
      <w:r w:rsidR="003849B9" w:rsidRPr="00F855CB">
        <w:rPr>
          <w:rFonts w:ascii="Times New Roman" w:hAnsi="Times New Roman" w:cs="Times New Roman"/>
          <w:sz w:val="24"/>
          <w:szCs w:val="24"/>
        </w:rPr>
        <w:t xml:space="preserve"> </w:t>
      </w:r>
      <w:r w:rsidRPr="00F855CB">
        <w:rPr>
          <w:rFonts w:ascii="Times New Roman" w:hAnsi="Times New Roman" w:cs="Times New Roman"/>
          <w:sz w:val="24"/>
          <w:szCs w:val="24"/>
        </w:rPr>
        <w:t xml:space="preserve">This will cause the </w:t>
      </w:r>
      <w:r w:rsidRPr="00F855CB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Pr="00F855CB">
        <w:rPr>
          <w:rFonts w:ascii="Times New Roman" w:hAnsi="Times New Roman" w:cs="Times New Roman"/>
          <w:sz w:val="24"/>
          <w:szCs w:val="24"/>
        </w:rPr>
        <w:t xml:space="preserve">Rn activity decrease. When in ebb tide, </w:t>
      </w:r>
      <w:r w:rsidRPr="00F855CB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Pr="00F855CB">
        <w:rPr>
          <w:rFonts w:ascii="Times New Roman" w:hAnsi="Times New Roman" w:cs="Times New Roman"/>
          <w:sz w:val="24"/>
          <w:szCs w:val="24"/>
        </w:rPr>
        <w:t>Rn with high activity near shore is carried offshore:</w:t>
      </w:r>
    </w:p>
    <w:p w:rsidR="00014B2D" w:rsidRPr="00F855CB" w:rsidRDefault="00460200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in</m:t>
            </m:r>
          </m:sub>
        </m:sSub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t+∆t-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×(b×Cw+(1-b)×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off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014B2D" w:rsidRPr="00F855CB">
        <w:rPr>
          <w:rFonts w:ascii="Times New Roman" w:hAnsi="Times New Roman" w:cs="Times New Roman"/>
          <w:sz w:val="24"/>
          <w:szCs w:val="24"/>
        </w:rPr>
        <w:t xml:space="preserve">   </w:t>
      </w:r>
      <w:r w:rsidR="006E505A">
        <w:rPr>
          <w:rFonts w:ascii="Times New Roman" w:hAnsi="Times New Roman" w:cs="Times New Roman"/>
          <w:sz w:val="24"/>
          <w:szCs w:val="24"/>
        </w:rPr>
        <w:t xml:space="preserve">     </w:t>
      </w:r>
      <w:r w:rsidR="00F072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505A">
        <w:rPr>
          <w:rFonts w:ascii="Times New Roman" w:hAnsi="Times New Roman" w:cs="Times New Roman"/>
          <w:sz w:val="24"/>
          <w:szCs w:val="24"/>
        </w:rPr>
        <w:t xml:space="preserve"> </w:t>
      </w:r>
      <w:r w:rsidR="00014B2D" w:rsidRPr="00F855CB">
        <w:rPr>
          <w:rFonts w:ascii="Times New Roman" w:hAnsi="Times New Roman" w:cs="Times New Roman"/>
          <w:sz w:val="24"/>
          <w:szCs w:val="24"/>
        </w:rPr>
        <w:t xml:space="preserve"> (4a)      </w:t>
      </w:r>
    </w:p>
    <w:p w:rsidR="00014B2D" w:rsidRPr="00F855CB" w:rsidRDefault="00460200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out</m:t>
            </m:r>
          </m:sub>
        </m:sSub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t+∆t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∆t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Rn-222</m:t>
            </m:r>
          </m:sub>
        </m:sSub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</m:oMath>
      <w:r w:rsidR="00014B2D" w:rsidRPr="00F855C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E505A">
        <w:rPr>
          <w:rFonts w:ascii="Times New Roman" w:hAnsi="Times New Roman" w:cs="Times New Roman"/>
          <w:sz w:val="24"/>
          <w:szCs w:val="24"/>
        </w:rPr>
        <w:t xml:space="preserve">      </w:t>
      </w:r>
      <w:r w:rsidR="00F0723B">
        <w:rPr>
          <w:rFonts w:ascii="Times New Roman" w:hAnsi="Times New Roman" w:cs="Times New Roman"/>
          <w:sz w:val="24"/>
          <w:szCs w:val="24"/>
        </w:rPr>
        <w:t xml:space="preserve"> </w:t>
      </w:r>
      <w:r w:rsidR="00014B2D" w:rsidRPr="00F855CB">
        <w:rPr>
          <w:rFonts w:ascii="Times New Roman" w:hAnsi="Times New Roman" w:cs="Times New Roman"/>
          <w:sz w:val="24"/>
          <w:szCs w:val="24"/>
        </w:rPr>
        <w:t xml:space="preserve">  (4b)       </w:t>
      </w:r>
    </w:p>
    <w:p w:rsidR="00014B2D" w:rsidRPr="00F855CB" w:rsidRDefault="001D285E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1F5A">
        <w:rPr>
          <w:rFonts w:ascii="Times New Roman" w:eastAsia="宋体" w:hAnsi="Times New Roman" w:cs="Times New Roman"/>
          <w:sz w:val="24"/>
          <w:szCs w:val="24"/>
        </w:rPr>
        <w:t>C</w:t>
      </w:r>
      <w:r w:rsidRPr="009D3B22">
        <w:rPr>
          <w:rFonts w:ascii="Times New Roman" w:eastAsia="宋体" w:hAnsi="Times New Roman" w:cs="Times New Roman"/>
          <w:sz w:val="24"/>
          <w:szCs w:val="24"/>
          <w:vertAlign w:val="subscript"/>
        </w:rPr>
        <w:t>w</w:t>
      </w:r>
      <w:r w:rsidRPr="00341F5A">
        <w:rPr>
          <w:rFonts w:ascii="Times New Roman" w:eastAsia="宋体" w:hAnsi="Times New Roman" w:cs="Times New Roman"/>
          <w:sz w:val="24"/>
          <w:szCs w:val="24"/>
        </w:rPr>
        <w:t xml:space="preserve"> is the average activity of </w:t>
      </w:r>
      <w:r w:rsidRPr="00230813">
        <w:rPr>
          <w:rFonts w:ascii="Times New Roman" w:eastAsia="宋体" w:hAnsi="Times New Roman" w:cs="Times New Roman"/>
          <w:sz w:val="24"/>
          <w:szCs w:val="24"/>
          <w:vertAlign w:val="superscript"/>
        </w:rPr>
        <w:t>222</w:t>
      </w:r>
      <w:r w:rsidRPr="00341F5A">
        <w:rPr>
          <w:rFonts w:ascii="Times New Roman" w:eastAsia="宋体" w:hAnsi="Times New Roman" w:cs="Times New Roman"/>
          <w:sz w:val="24"/>
          <w:szCs w:val="24"/>
        </w:rPr>
        <w:t xml:space="preserve">Rn at the </w:t>
      </w:r>
      <w:r>
        <w:rPr>
          <w:rFonts w:ascii="Times New Roman" w:eastAsia="宋体" w:hAnsi="Times New Roman" w:cs="Times New Roman"/>
          <w:sz w:val="24"/>
          <w:szCs w:val="24"/>
        </w:rPr>
        <w:t>TS</w:t>
      </w:r>
      <w:r w:rsidRPr="00341F5A">
        <w:rPr>
          <w:rFonts w:ascii="Times New Roman" w:eastAsia="宋体" w:hAnsi="Times New Roman" w:cs="Times New Roman"/>
          <w:sz w:val="24"/>
          <w:szCs w:val="24"/>
        </w:rPr>
        <w:t xml:space="preserve"> station (Bq m</w:t>
      </w:r>
      <w:r w:rsidRPr="00230813">
        <w:rPr>
          <w:rFonts w:ascii="Times New Roman" w:eastAsia="宋体" w:hAnsi="Times New Roman" w:cs="Times New Roman"/>
          <w:sz w:val="24"/>
          <w:szCs w:val="24"/>
          <w:vertAlign w:val="superscript"/>
        </w:rPr>
        <w:t>-3</w:t>
      </w:r>
      <w:r w:rsidRPr="00341F5A">
        <w:rPr>
          <w:rFonts w:ascii="Times New Roman" w:eastAsia="宋体" w:hAnsi="Times New Roman" w:cs="Times New Roman"/>
          <w:sz w:val="24"/>
          <w:szCs w:val="24"/>
        </w:rPr>
        <w:t>)</w:t>
      </w:r>
      <w:r w:rsidR="00014B2D" w:rsidRPr="00F855CB">
        <w:rPr>
          <w:rFonts w:ascii="Times New Roman" w:hAnsi="Times New Roman" w:cs="Times New Roman"/>
          <w:sz w:val="24"/>
          <w:szCs w:val="24"/>
        </w:rPr>
        <w:t>; C</w:t>
      </w:r>
      <w:r w:rsidR="00014B2D" w:rsidRPr="00F855CB">
        <w:rPr>
          <w:rFonts w:ascii="Times New Roman" w:hAnsi="Times New Roman" w:cs="Times New Roman"/>
          <w:sz w:val="24"/>
          <w:szCs w:val="24"/>
          <w:vertAlign w:val="subscript"/>
        </w:rPr>
        <w:t>off</w:t>
      </w:r>
      <w:r w:rsidR="00014B2D" w:rsidRPr="00F855CB">
        <w:rPr>
          <w:rFonts w:ascii="Times New Roman" w:hAnsi="Times New Roman" w:cs="Times New Roman"/>
          <w:sz w:val="24"/>
          <w:szCs w:val="24"/>
        </w:rPr>
        <w:t xml:space="preserve"> is the offshore </w:t>
      </w:r>
      <w:r w:rsidR="00014B2D" w:rsidRPr="00F855CB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="00014B2D" w:rsidRPr="00F855CB">
        <w:rPr>
          <w:rFonts w:ascii="Times New Roman" w:hAnsi="Times New Roman" w:cs="Times New Roman"/>
          <w:sz w:val="24"/>
          <w:szCs w:val="24"/>
        </w:rPr>
        <w:t xml:space="preserve">Rn activity, we use the lowest </w:t>
      </w:r>
      <w:r w:rsidR="00014B2D" w:rsidRPr="00F855CB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="00014B2D" w:rsidRPr="00F855CB">
        <w:rPr>
          <w:rFonts w:ascii="Times New Roman" w:hAnsi="Times New Roman" w:cs="Times New Roman"/>
          <w:sz w:val="24"/>
          <w:szCs w:val="24"/>
        </w:rPr>
        <w:t xml:space="preserve">Rn activity of time series </w:t>
      </w:r>
      <w:r>
        <w:rPr>
          <w:rFonts w:ascii="Times New Roman" w:hAnsi="Times New Roman" w:cs="Times New Roman"/>
          <w:sz w:val="24"/>
          <w:szCs w:val="24"/>
        </w:rPr>
        <w:t xml:space="preserve">observation </w:t>
      </w:r>
      <w:r w:rsidR="00014B2D" w:rsidRPr="00F855CB">
        <w:rPr>
          <w:rFonts w:ascii="Times New Roman" w:hAnsi="Times New Roman" w:cs="Times New Roman"/>
          <w:sz w:val="24"/>
          <w:szCs w:val="24"/>
        </w:rPr>
        <w:t xml:space="preserve">to instead; b is the return flow </w:t>
      </w:r>
      <w:r>
        <w:rPr>
          <w:rFonts w:ascii="Times New Roman" w:hAnsi="Times New Roman" w:cs="Times New Roman"/>
          <w:sz w:val="24"/>
          <w:szCs w:val="24"/>
        </w:rPr>
        <w:t>factor.</w:t>
      </w:r>
      <w:r w:rsidR="00014B2D" w:rsidRPr="00F85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B2D" w:rsidRPr="009D3BFD" w:rsidRDefault="00014B2D" w:rsidP="003C2E92">
      <w:pPr>
        <w:pStyle w:val="aa"/>
        <w:numPr>
          <w:ilvl w:val="1"/>
          <w:numId w:val="2"/>
        </w:numPr>
        <w:spacing w:line="360" w:lineRule="auto"/>
        <w:ind w:left="0" w:firstLineChars="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9D3BFD">
        <w:rPr>
          <w:rFonts w:ascii="Times New Roman" w:hAnsi="Times New Roman" w:cs="Times New Roman" w:hint="eastAsia"/>
          <w:sz w:val="24"/>
          <w:szCs w:val="24"/>
        </w:rPr>
        <w:t>River</w:t>
      </w:r>
      <w:r w:rsidRPr="009D3BFD">
        <w:rPr>
          <w:rFonts w:ascii="Times New Roman" w:hAnsi="Times New Roman" w:cs="Times New Roman"/>
          <w:sz w:val="24"/>
          <w:szCs w:val="24"/>
        </w:rPr>
        <w:t xml:space="preserve"> </w:t>
      </w:r>
      <w:r w:rsidR="00162A3E">
        <w:rPr>
          <w:rFonts w:ascii="Times New Roman" w:hAnsi="Times New Roman" w:cs="Times New Roman"/>
          <w:sz w:val="24"/>
          <w:szCs w:val="24"/>
        </w:rPr>
        <w:t>input</w:t>
      </w:r>
      <w:r w:rsidRPr="009D3BFD">
        <w:rPr>
          <w:rFonts w:ascii="Times New Roman" w:hAnsi="Times New Roman" w:cs="Times New Roman"/>
          <w:sz w:val="24"/>
          <w:szCs w:val="24"/>
        </w:rPr>
        <w:t xml:space="preserve"> </w:t>
      </w:r>
      <w:r w:rsidRPr="009D3BFD">
        <w:rPr>
          <w:rFonts w:ascii="Times New Roman" w:hAnsi="Times New Roman" w:cs="Times New Roman" w:hint="eastAsia"/>
          <w:sz w:val="24"/>
          <w:szCs w:val="24"/>
        </w:rPr>
        <w:t>and</w:t>
      </w:r>
      <w:r w:rsidRPr="009D3BFD">
        <w:rPr>
          <w:rFonts w:ascii="Times New Roman" w:hAnsi="Times New Roman" w:cs="Times New Roman"/>
          <w:sz w:val="24"/>
          <w:szCs w:val="24"/>
        </w:rPr>
        <w:t xml:space="preserve"> </w:t>
      </w:r>
      <w:r w:rsidRPr="009D3BFD">
        <w:rPr>
          <w:rFonts w:ascii="Times New Roman" w:hAnsi="Times New Roman" w:cs="Times New Roman" w:hint="eastAsia"/>
          <w:sz w:val="24"/>
          <w:szCs w:val="24"/>
        </w:rPr>
        <w:t>mixing</w:t>
      </w:r>
      <w:r w:rsidRPr="009D3BFD">
        <w:rPr>
          <w:rFonts w:ascii="Times New Roman" w:hAnsi="Times New Roman" w:cs="Times New Roman"/>
          <w:sz w:val="24"/>
          <w:szCs w:val="24"/>
        </w:rPr>
        <w:t xml:space="preserve"> </w:t>
      </w:r>
      <w:r w:rsidRPr="009D3BFD">
        <w:rPr>
          <w:rFonts w:ascii="Times New Roman" w:hAnsi="Times New Roman" w:cs="Times New Roman" w:hint="eastAsia"/>
          <w:sz w:val="24"/>
          <w:szCs w:val="24"/>
        </w:rPr>
        <w:t>loss:</w:t>
      </w:r>
    </w:p>
    <w:p w:rsidR="00014B2D" w:rsidRPr="00F855CB" w:rsidRDefault="00014B2D" w:rsidP="003C2E92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study area</w:t>
      </w:r>
      <w:r w:rsidRPr="00F85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close to the Aojiang estuary, so </w:t>
      </w:r>
      <w:r w:rsidRPr="00F855CB">
        <w:rPr>
          <w:rFonts w:ascii="Times New Roman" w:hAnsi="Times New Roman" w:cs="Times New Roman"/>
          <w:sz w:val="24"/>
          <w:szCs w:val="24"/>
        </w:rPr>
        <w:t xml:space="preserve">the river </w:t>
      </w:r>
      <w:r w:rsidR="003C2E92">
        <w:rPr>
          <w:rFonts w:ascii="Times New Roman" w:hAnsi="Times New Roman" w:cs="Times New Roman"/>
          <w:sz w:val="24"/>
          <w:szCs w:val="24"/>
        </w:rPr>
        <w:t>may 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1F8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Rn and the </w:t>
      </w:r>
      <w:r w:rsidRPr="009771F8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>
        <w:rPr>
          <w:rFonts w:ascii="Times New Roman" w:hAnsi="Times New Roman" w:cs="Times New Roman"/>
          <w:sz w:val="24"/>
          <w:szCs w:val="24"/>
        </w:rPr>
        <w:t>Rn</w:t>
      </w:r>
      <w:r w:rsidRPr="00F855CB">
        <w:rPr>
          <w:rFonts w:ascii="Times New Roman" w:hAnsi="Times New Roman" w:cs="Times New Roman"/>
          <w:sz w:val="24"/>
          <w:szCs w:val="24"/>
        </w:rPr>
        <w:t xml:space="preserve"> activity of the river is usually higher than</w:t>
      </w:r>
      <w:r w:rsidR="003C2E92">
        <w:rPr>
          <w:rFonts w:ascii="Times New Roman" w:hAnsi="Times New Roman" w:cs="Times New Roman"/>
          <w:sz w:val="24"/>
          <w:szCs w:val="24"/>
        </w:rPr>
        <w:t xml:space="preserve"> that of the coastal seawater:</w:t>
      </w:r>
    </w:p>
    <w:p w:rsidR="00014B2D" w:rsidRPr="00F855CB" w:rsidRDefault="00460200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riv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riv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w:bookmarkStart w:id="6" w:name="_Hlk33293689"/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riv</m:t>
                </m:r>
              </m:sub>
            </m:sSub>
            <w:bookmarkEnd w:id="6"/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="00014B2D" w:rsidRPr="00F855CB">
        <w:rPr>
          <w:rFonts w:ascii="Times New Roman" w:hAnsi="Times New Roman" w:cs="Times New Roman"/>
          <w:sz w:val="24"/>
          <w:szCs w:val="24"/>
        </w:rPr>
        <w:t xml:space="preserve">                                               (5a)</w:t>
      </w:r>
    </w:p>
    <w:p w:rsidR="00014B2D" w:rsidRPr="00F855CB" w:rsidRDefault="00014B2D" w:rsidP="003C2E92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855CB">
        <w:rPr>
          <w:rFonts w:ascii="Times New Roman" w:hAnsi="Times New Roman" w:cs="Times New Roman"/>
          <w:sz w:val="24"/>
          <w:szCs w:val="24"/>
        </w:rPr>
        <w:t>C</w:t>
      </w:r>
      <w:r w:rsidRPr="00D46B44">
        <w:rPr>
          <w:rFonts w:ascii="Times New Roman" w:hAnsi="Times New Roman" w:cs="Times New Roman"/>
          <w:sz w:val="24"/>
          <w:szCs w:val="24"/>
          <w:vertAlign w:val="subscript"/>
        </w:rPr>
        <w:t>riv</w:t>
      </w:r>
      <w:r w:rsidRPr="00F855CB">
        <w:rPr>
          <w:rFonts w:ascii="Times New Roman" w:hAnsi="Times New Roman" w:cs="Times New Roman"/>
          <w:sz w:val="24"/>
          <w:szCs w:val="24"/>
        </w:rPr>
        <w:t xml:space="preserve"> is the </w:t>
      </w:r>
      <w:r>
        <w:rPr>
          <w:rFonts w:ascii="Times New Roman" w:hAnsi="Times New Roman" w:cs="Times New Roman"/>
          <w:sz w:val="24"/>
          <w:szCs w:val="24"/>
        </w:rPr>
        <w:t xml:space="preserve">average </w:t>
      </w:r>
      <w:r w:rsidRPr="00D46B44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Pr="00F855CB">
        <w:rPr>
          <w:rFonts w:ascii="Times New Roman" w:hAnsi="Times New Roman" w:cs="Times New Roman"/>
          <w:sz w:val="24"/>
          <w:szCs w:val="24"/>
        </w:rPr>
        <w:t xml:space="preserve">Rn </w:t>
      </w:r>
      <w:r>
        <w:rPr>
          <w:rFonts w:ascii="Times New Roman" w:hAnsi="Times New Roman" w:cs="Times New Roman"/>
          <w:sz w:val="24"/>
          <w:szCs w:val="24"/>
        </w:rPr>
        <w:t>activity of the river (Bq m</w:t>
      </w:r>
      <w:r w:rsidRPr="003C2E92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F855CB">
        <w:rPr>
          <w:rFonts w:ascii="Times New Roman" w:hAnsi="Times New Roman" w:cs="Times New Roman"/>
          <w:sz w:val="24"/>
          <w:szCs w:val="24"/>
        </w:rPr>
        <w:t>Q</w:t>
      </w:r>
      <w:r w:rsidRPr="00D46B44">
        <w:rPr>
          <w:rFonts w:ascii="Times New Roman" w:hAnsi="Times New Roman" w:cs="Times New Roman"/>
          <w:sz w:val="24"/>
          <w:szCs w:val="24"/>
          <w:vertAlign w:val="subscript"/>
        </w:rPr>
        <w:t>riv</w:t>
      </w:r>
      <w:r w:rsidRPr="00F855CB">
        <w:rPr>
          <w:rFonts w:ascii="Times New Roman" w:hAnsi="Times New Roman" w:cs="Times New Roman"/>
          <w:sz w:val="24"/>
          <w:szCs w:val="24"/>
        </w:rPr>
        <w:t xml:space="preserve"> is the river </w:t>
      </w:r>
      <w:r>
        <w:rPr>
          <w:rFonts w:ascii="Times New Roman" w:hAnsi="Times New Roman" w:cs="Times New Roman"/>
          <w:sz w:val="24"/>
          <w:szCs w:val="24"/>
        </w:rPr>
        <w:t>flux;</w:t>
      </w:r>
      <w:r w:rsidRPr="00F855CB">
        <w:rPr>
          <w:rFonts w:ascii="Times New Roman" w:hAnsi="Times New Roman" w:cs="Times New Roman"/>
          <w:sz w:val="24"/>
          <w:szCs w:val="24"/>
        </w:rPr>
        <w:t xml:space="preserve"> A is the area of the estuary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Because of the positive activity gradient of </w:t>
      </w:r>
      <w:r w:rsidRPr="00427898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>
        <w:rPr>
          <w:rFonts w:ascii="Times New Roman" w:hAnsi="Times New Roman" w:cs="Times New Roman"/>
          <w:sz w:val="24"/>
          <w:szCs w:val="24"/>
        </w:rPr>
        <w:t>Rn</w:t>
      </w:r>
      <w:r w:rsidRPr="00F855CB">
        <w:rPr>
          <w:rFonts w:ascii="Times New Roman" w:hAnsi="Times New Roman" w:cs="Times New Roman"/>
          <w:sz w:val="24"/>
          <w:szCs w:val="24"/>
        </w:rPr>
        <w:t xml:space="preserve"> activity </w:t>
      </w:r>
      <w:r>
        <w:rPr>
          <w:rFonts w:ascii="Times New Roman" w:hAnsi="Times New Roman" w:cs="Times New Roman"/>
          <w:sz w:val="24"/>
          <w:szCs w:val="24"/>
        </w:rPr>
        <w:t xml:space="preserve">from nearshore to offshore, the </w:t>
      </w:r>
      <w:r w:rsidRPr="00EB1B95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Rn will transport by water mixing. </w:t>
      </w:r>
      <w:r w:rsidRPr="00F855CB">
        <w:rPr>
          <w:rFonts w:ascii="Times New Roman" w:hAnsi="Times New Roman" w:cs="Times New Roman"/>
          <w:sz w:val="24"/>
          <w:szCs w:val="24"/>
        </w:rPr>
        <w:t>Howeve</w:t>
      </w:r>
      <w:r>
        <w:rPr>
          <w:rFonts w:ascii="Times New Roman" w:hAnsi="Times New Roman" w:cs="Times New Roman"/>
          <w:sz w:val="24"/>
          <w:szCs w:val="24"/>
        </w:rPr>
        <w:t xml:space="preserve">r, the mixing effect of </w:t>
      </w:r>
      <w:r w:rsidRPr="00EB1B95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>
        <w:rPr>
          <w:rFonts w:ascii="Times New Roman" w:hAnsi="Times New Roman" w:cs="Times New Roman"/>
          <w:sz w:val="24"/>
          <w:szCs w:val="24"/>
        </w:rPr>
        <w:t>Rn</w:t>
      </w:r>
      <w:r w:rsidRPr="00F855CB">
        <w:rPr>
          <w:rFonts w:ascii="Times New Roman" w:hAnsi="Times New Roman" w:cs="Times New Roman"/>
          <w:sz w:val="24"/>
          <w:szCs w:val="24"/>
        </w:rPr>
        <w:t xml:space="preserve"> is difficult to </w:t>
      </w:r>
      <w:r>
        <w:rPr>
          <w:rFonts w:ascii="Times New Roman" w:hAnsi="Times New Roman" w:cs="Times New Roman"/>
          <w:sz w:val="24"/>
          <w:szCs w:val="24"/>
        </w:rPr>
        <w:t xml:space="preserve">be determined by direct method. We use </w:t>
      </w:r>
      <w:r w:rsidRPr="00F855CB">
        <w:rPr>
          <w:rFonts w:ascii="Times New Roman" w:hAnsi="Times New Roman" w:cs="Times New Roman"/>
          <w:sz w:val="24"/>
          <w:szCs w:val="24"/>
        </w:rPr>
        <w:t xml:space="preserve">conservative estimation method </w:t>
      </w:r>
      <w:r>
        <w:rPr>
          <w:rFonts w:ascii="Times New Roman" w:hAnsi="Times New Roman" w:cs="Times New Roman"/>
          <w:sz w:val="24"/>
          <w:szCs w:val="24"/>
        </w:rPr>
        <w:t>to instead:</w:t>
      </w:r>
    </w:p>
    <w:p w:rsidR="00014B2D" w:rsidRDefault="00014B2D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5CB">
        <w:rPr>
          <w:rFonts w:ascii="Times New Roman" w:hAnsi="Times New Roman" w:cs="Times New Roman"/>
          <w:sz w:val="24"/>
          <w:szCs w:val="24"/>
        </w:rPr>
        <w:t>Define F</w:t>
      </w:r>
      <w:r w:rsidRPr="007D2C65">
        <w:rPr>
          <w:rFonts w:ascii="Times New Roman" w:hAnsi="Times New Roman" w:cs="Times New Roman"/>
          <w:sz w:val="24"/>
          <w:szCs w:val="24"/>
          <w:vertAlign w:val="subscript"/>
        </w:rPr>
        <w:t>net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855C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14B2D" w:rsidRDefault="00014B2D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C65">
        <w:rPr>
          <w:rFonts w:ascii="Times New Roman" w:hAnsi="Times New Roman" w:cs="Times New Roman"/>
          <w:sz w:val="24"/>
          <w:szCs w:val="24"/>
        </w:rPr>
        <w:t>F</w:t>
      </w:r>
      <w:r w:rsidRPr="007D2C65">
        <w:rPr>
          <w:rFonts w:ascii="Times New Roman" w:hAnsi="Times New Roman" w:cs="Times New Roman"/>
          <w:sz w:val="24"/>
          <w:szCs w:val="24"/>
          <w:vertAlign w:val="subscript"/>
        </w:rPr>
        <w:t>net</w:t>
      </w:r>
      <w:r w:rsidRPr="007D2C65">
        <w:rPr>
          <w:rFonts w:ascii="Times New Roman" w:hAnsi="Times New Roman" w:cs="Times New Roman"/>
          <w:sz w:val="24"/>
          <w:szCs w:val="24"/>
        </w:rPr>
        <w:t>=</w:t>
      </w:r>
      <w:r w:rsidRPr="007D2C65">
        <w:rPr>
          <w:rFonts w:ascii="Cambria Math" w:eastAsia="等线" w:hAnsi="Cambria Math" w:cs="Cambria Math"/>
          <w:sz w:val="24"/>
          <w:szCs w:val="24"/>
        </w:rPr>
        <w:t>△</w:t>
      </w:r>
      <w:r w:rsidRPr="007D2C65">
        <w:rPr>
          <w:rFonts w:ascii="Times New Roman" w:hAnsi="Times New Roman" w:cs="Times New Roman"/>
          <w:sz w:val="24"/>
          <w:szCs w:val="24"/>
        </w:rPr>
        <w:t>F-F</w:t>
      </w:r>
      <w:r w:rsidRPr="007D2C65">
        <w:rPr>
          <w:rFonts w:ascii="Times New Roman" w:hAnsi="Times New Roman" w:cs="Times New Roman"/>
          <w:sz w:val="24"/>
          <w:szCs w:val="24"/>
          <w:vertAlign w:val="subscript"/>
        </w:rPr>
        <w:t>Ra-226</w:t>
      </w:r>
      <w:r w:rsidRPr="007D2C65">
        <w:rPr>
          <w:rFonts w:ascii="Times New Roman" w:hAnsi="Times New Roman" w:cs="Times New Roman"/>
          <w:sz w:val="24"/>
          <w:szCs w:val="24"/>
        </w:rPr>
        <w:t>+F</w:t>
      </w:r>
      <w:r w:rsidRPr="007D2C65">
        <w:rPr>
          <w:rFonts w:ascii="Times New Roman" w:hAnsi="Times New Roman" w:cs="Times New Roman"/>
          <w:sz w:val="24"/>
          <w:szCs w:val="24"/>
          <w:vertAlign w:val="subscript"/>
        </w:rPr>
        <w:t>Rn-222</w:t>
      </w:r>
      <w:r w:rsidRPr="007D2C65">
        <w:rPr>
          <w:rFonts w:ascii="Times New Roman" w:hAnsi="Times New Roman" w:cs="Times New Roman"/>
          <w:sz w:val="24"/>
          <w:szCs w:val="24"/>
        </w:rPr>
        <w:t>-F</w:t>
      </w:r>
      <w:r w:rsidRPr="007D2C65">
        <w:rPr>
          <w:rFonts w:ascii="Times New Roman" w:hAnsi="Times New Roman" w:cs="Times New Roman"/>
          <w:sz w:val="24"/>
          <w:szCs w:val="24"/>
          <w:vertAlign w:val="subscript"/>
        </w:rPr>
        <w:t>in</w:t>
      </w:r>
      <w:r w:rsidRPr="007D2C65">
        <w:rPr>
          <w:rFonts w:ascii="Times New Roman" w:hAnsi="Times New Roman" w:cs="Times New Roman"/>
          <w:sz w:val="24"/>
          <w:szCs w:val="24"/>
        </w:rPr>
        <w:t>+F</w:t>
      </w:r>
      <w:r w:rsidRPr="007D2C65">
        <w:rPr>
          <w:rFonts w:ascii="Times New Roman" w:hAnsi="Times New Roman" w:cs="Times New Roman"/>
          <w:sz w:val="24"/>
          <w:szCs w:val="24"/>
          <w:vertAlign w:val="subscript"/>
        </w:rPr>
        <w:t>out</w:t>
      </w:r>
      <w:r w:rsidRPr="007D2C65">
        <w:rPr>
          <w:rFonts w:ascii="Times New Roman" w:hAnsi="Times New Roman" w:cs="Times New Roman"/>
          <w:sz w:val="24"/>
          <w:szCs w:val="24"/>
        </w:rPr>
        <w:t>-F</w:t>
      </w:r>
      <w:r w:rsidRPr="007D2C65">
        <w:rPr>
          <w:rFonts w:ascii="Times New Roman" w:hAnsi="Times New Roman" w:cs="Times New Roman"/>
          <w:sz w:val="24"/>
          <w:szCs w:val="24"/>
          <w:vertAlign w:val="subscript"/>
        </w:rPr>
        <w:t>sed</w:t>
      </w:r>
      <w:r w:rsidRPr="007D2C65">
        <w:rPr>
          <w:rFonts w:ascii="Times New Roman" w:hAnsi="Times New Roman" w:cs="Times New Roman"/>
          <w:sz w:val="24"/>
          <w:szCs w:val="24"/>
        </w:rPr>
        <w:t>+F</w:t>
      </w:r>
      <w:r w:rsidRPr="007D2C65">
        <w:rPr>
          <w:rFonts w:ascii="Times New Roman" w:hAnsi="Times New Roman" w:cs="Times New Roman"/>
          <w:sz w:val="24"/>
          <w:szCs w:val="24"/>
          <w:vertAlign w:val="subscript"/>
        </w:rPr>
        <w:t>atm</w:t>
      </w:r>
      <w:r w:rsidRPr="007D2C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7D2C65">
        <w:rPr>
          <w:rFonts w:ascii="Times New Roman" w:hAnsi="Times New Roman" w:cs="Times New Roman"/>
          <w:sz w:val="24"/>
          <w:szCs w:val="24"/>
          <w:vertAlign w:val="subscript"/>
        </w:rPr>
        <w:t>riv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855CB">
        <w:rPr>
          <w:rFonts w:ascii="Times New Roman" w:hAnsi="Times New Roman" w:cs="Times New Roman"/>
          <w:sz w:val="24"/>
          <w:szCs w:val="24"/>
        </w:rPr>
        <w:t>(5b)</w:t>
      </w:r>
    </w:p>
    <w:p w:rsidR="00014B2D" w:rsidRPr="00F855CB" w:rsidRDefault="00014B2D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 obtain:</w:t>
      </w:r>
    </w:p>
    <w:p w:rsidR="00014B2D" w:rsidRDefault="00014B2D" w:rsidP="00014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5CB">
        <w:rPr>
          <w:rFonts w:ascii="Times New Roman" w:hAnsi="Times New Roman" w:cs="Times New Roman"/>
          <w:sz w:val="24"/>
          <w:szCs w:val="24"/>
        </w:rPr>
        <w:t> F</w:t>
      </w:r>
      <w:r w:rsidRPr="007D2C65">
        <w:rPr>
          <w:rFonts w:ascii="Times New Roman" w:hAnsi="Times New Roman" w:cs="Times New Roman"/>
          <w:sz w:val="24"/>
          <w:szCs w:val="24"/>
          <w:vertAlign w:val="subscript"/>
        </w:rPr>
        <w:t>SGD=</w:t>
      </w:r>
      <w:r w:rsidRPr="00F855CB">
        <w:rPr>
          <w:rFonts w:ascii="Times New Roman" w:hAnsi="Times New Roman" w:cs="Times New Roman"/>
          <w:sz w:val="24"/>
          <w:szCs w:val="24"/>
        </w:rPr>
        <w:t>F</w:t>
      </w:r>
      <w:r w:rsidRPr="007D2C65">
        <w:rPr>
          <w:rFonts w:ascii="Times New Roman" w:hAnsi="Times New Roman" w:cs="Times New Roman"/>
          <w:sz w:val="24"/>
          <w:szCs w:val="24"/>
          <w:vertAlign w:val="subscript"/>
        </w:rPr>
        <w:t>net</w:t>
      </w:r>
      <w:r w:rsidRPr="00F855CB">
        <w:rPr>
          <w:rFonts w:ascii="Times New Roman" w:hAnsi="Times New Roman" w:cs="Times New Roman"/>
          <w:sz w:val="24"/>
          <w:szCs w:val="24"/>
        </w:rPr>
        <w:t>+F</w:t>
      </w:r>
      <w:r w:rsidRPr="007D2C65">
        <w:rPr>
          <w:rFonts w:ascii="Times New Roman" w:hAnsi="Times New Roman" w:cs="Times New Roman"/>
          <w:sz w:val="24"/>
          <w:szCs w:val="24"/>
          <w:vertAlign w:val="subscript"/>
        </w:rPr>
        <w:t>mix</w:t>
      </w:r>
      <w:r w:rsidRPr="00F85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(5c)</w:t>
      </w:r>
    </w:p>
    <w:p w:rsidR="007D1B20" w:rsidRDefault="00BC53AC" w:rsidP="005978B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41F5A">
        <w:rPr>
          <w:rFonts w:ascii="Times New Roman" w:eastAsia="宋体" w:hAnsi="Times New Roman" w:cs="Times New Roman"/>
          <w:sz w:val="24"/>
          <w:szCs w:val="24"/>
        </w:rPr>
        <w:t>Assume that SGD ≥ 0, then F</w:t>
      </w:r>
      <w:r w:rsidRPr="0075223A">
        <w:rPr>
          <w:rFonts w:ascii="Times New Roman" w:eastAsia="宋体" w:hAnsi="Times New Roman" w:cs="Times New Roman"/>
          <w:sz w:val="24"/>
          <w:szCs w:val="24"/>
          <w:vertAlign w:val="subscript"/>
        </w:rPr>
        <w:t>net</w:t>
      </w:r>
      <w:r w:rsidRPr="00341F5A">
        <w:rPr>
          <w:rFonts w:ascii="Times New Roman" w:eastAsia="宋体" w:hAnsi="Times New Roman" w:cs="Times New Roman"/>
          <w:sz w:val="24"/>
          <w:szCs w:val="24"/>
        </w:rPr>
        <w:t>+F</w:t>
      </w:r>
      <w:r w:rsidRPr="0075223A">
        <w:rPr>
          <w:rFonts w:ascii="Times New Roman" w:eastAsia="宋体" w:hAnsi="Times New Roman" w:cs="Times New Roman"/>
          <w:sz w:val="24"/>
          <w:szCs w:val="24"/>
          <w:vertAlign w:val="subscript"/>
        </w:rPr>
        <w:t>mix</w:t>
      </w:r>
      <w:r w:rsidRPr="00341F5A">
        <w:rPr>
          <w:rFonts w:ascii="Times New Roman" w:eastAsia="宋体" w:hAnsi="Times New Roman" w:cs="Times New Roman"/>
          <w:sz w:val="24"/>
          <w:szCs w:val="24"/>
        </w:rPr>
        <w:t xml:space="preserve"> ≥ 0, so F</w:t>
      </w:r>
      <w:r w:rsidRPr="0075223A">
        <w:rPr>
          <w:rFonts w:ascii="Times New Roman" w:eastAsia="宋体" w:hAnsi="Times New Roman" w:cs="Times New Roman"/>
          <w:sz w:val="24"/>
          <w:szCs w:val="24"/>
          <w:vertAlign w:val="subscript"/>
        </w:rPr>
        <w:t>mix</w:t>
      </w:r>
      <w:r w:rsidRPr="00341F5A">
        <w:rPr>
          <w:rFonts w:ascii="Times New Roman" w:eastAsia="宋体" w:hAnsi="Times New Roman" w:cs="Times New Roman"/>
          <w:sz w:val="24"/>
          <w:szCs w:val="24"/>
        </w:rPr>
        <w:t xml:space="preserve"> is less than or equal to the reciprocal of F</w:t>
      </w:r>
      <w:r w:rsidRPr="0075223A">
        <w:rPr>
          <w:rFonts w:ascii="Times New Roman" w:eastAsia="宋体" w:hAnsi="Times New Roman" w:cs="Times New Roman"/>
          <w:sz w:val="24"/>
          <w:szCs w:val="24"/>
          <w:vertAlign w:val="subscript"/>
        </w:rPr>
        <w:t>net,</w:t>
      </w:r>
      <w:r w:rsidRPr="00341F5A">
        <w:rPr>
          <w:rFonts w:ascii="Times New Roman" w:eastAsia="宋体" w:hAnsi="Times New Roman" w:cs="Times New Roman"/>
          <w:sz w:val="24"/>
          <w:szCs w:val="24"/>
        </w:rPr>
        <w:t xml:space="preserve"> and F</w:t>
      </w:r>
      <w:r w:rsidRPr="0075223A">
        <w:rPr>
          <w:rFonts w:ascii="Times New Roman" w:eastAsia="宋体" w:hAnsi="Times New Roman" w:cs="Times New Roman"/>
          <w:sz w:val="24"/>
          <w:szCs w:val="24"/>
          <w:vertAlign w:val="subscript"/>
        </w:rPr>
        <w:t>mix</w:t>
      </w:r>
      <w:r w:rsidRPr="00341F5A">
        <w:rPr>
          <w:rFonts w:ascii="Times New Roman" w:eastAsia="宋体" w:hAnsi="Times New Roman" w:cs="Times New Roman"/>
          <w:sz w:val="24"/>
          <w:szCs w:val="24"/>
        </w:rPr>
        <w:t xml:space="preserve"> cannot be less than or equal to zero </w:t>
      </w:r>
      <w:r w:rsidRPr="00341F5A">
        <w:rPr>
          <w:rFonts w:ascii="Times New Roman" w:eastAsia="宋体" w:hAnsi="Times New Roman" w:cs="Times New Roman"/>
          <w:sz w:val="24"/>
          <w:szCs w:val="24"/>
        </w:rPr>
        <w:fldChar w:fldCharType="begin">
          <w:fldData xml:space="preserve">PEVuZE5vdGU+PENpdGU+PEF1dGhvcj5DaGVuPC9BdXRob3I+PFllYXI+MjAxODwvWWVhcj48UmVj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</w:fldData>
        </w:fldChar>
      </w:r>
      <w:r w:rsidR="005978B6">
        <w:rPr>
          <w:rFonts w:ascii="Times New Roman" w:eastAsia="宋体" w:hAnsi="Times New Roman" w:cs="Times New Roman"/>
          <w:sz w:val="24"/>
          <w:szCs w:val="24"/>
        </w:rPr>
        <w:instrText xml:space="preserve"> ADDIN EN.CITE </w:instrText>
      </w:r>
      <w:r w:rsidR="005978B6">
        <w:rPr>
          <w:rFonts w:ascii="Times New Roman" w:eastAsia="宋体" w:hAnsi="Times New Roman" w:cs="Times New Roman"/>
          <w:sz w:val="24"/>
          <w:szCs w:val="24"/>
        </w:rPr>
        <w:fldChar w:fldCharType="begin">
          <w:fldData xml:space="preserve">PEVuZE5vdGU+PENpdGU+PEF1dGhvcj5DaGVuPC9BdXRob3I+PFllYXI+MjAxODwvWWVhcj48UmVj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</w:fldData>
        </w:fldChar>
      </w:r>
      <w:r w:rsidR="005978B6">
        <w:rPr>
          <w:rFonts w:ascii="Times New Roman" w:eastAsia="宋体" w:hAnsi="Times New Roman" w:cs="Times New Roman"/>
          <w:sz w:val="24"/>
          <w:szCs w:val="24"/>
        </w:rPr>
        <w:instrText xml:space="preserve"> ADDIN EN.CITE.DATA </w:instrText>
      </w:r>
      <w:r w:rsidR="005978B6">
        <w:rPr>
          <w:rFonts w:ascii="Times New Roman" w:eastAsia="宋体" w:hAnsi="Times New Roman" w:cs="Times New Roman"/>
          <w:sz w:val="24"/>
          <w:szCs w:val="24"/>
        </w:rPr>
      </w:r>
      <w:r w:rsidR="005978B6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341F5A">
        <w:rPr>
          <w:rFonts w:ascii="Times New Roman" w:eastAsia="宋体" w:hAnsi="Times New Roman" w:cs="Times New Roman"/>
          <w:sz w:val="24"/>
          <w:szCs w:val="24"/>
        </w:rPr>
      </w:r>
      <w:r w:rsidRPr="00341F5A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5978B6">
        <w:rPr>
          <w:rFonts w:ascii="Times New Roman" w:eastAsia="宋体" w:hAnsi="Times New Roman" w:cs="Times New Roman"/>
          <w:noProof/>
          <w:sz w:val="24"/>
          <w:szCs w:val="24"/>
        </w:rPr>
        <w:t>(Burnett and Dulaiova, 2003; Chen et al., 2018)</w:t>
      </w:r>
      <w:r w:rsidRPr="00341F5A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341F5A">
        <w:rPr>
          <w:rFonts w:ascii="Times New Roman" w:eastAsia="宋体" w:hAnsi="Times New Roman" w:cs="Times New Roman"/>
          <w:sz w:val="24"/>
          <w:szCs w:val="24"/>
        </w:rPr>
        <w:t>.</w:t>
      </w:r>
      <w:r w:rsidRPr="00341F5A">
        <w:rPr>
          <w:rFonts w:ascii="Times New Roman" w:hAnsi="Times New Roman" w:cs="Times New Roman"/>
          <w:sz w:val="24"/>
          <w:szCs w:val="24"/>
        </w:rPr>
        <w:t xml:space="preserve"> </w:t>
      </w:r>
      <w:r w:rsidRPr="00341F5A">
        <w:rPr>
          <w:rFonts w:ascii="Times New Roman" w:eastAsia="宋体" w:hAnsi="Times New Roman" w:cs="Times New Roman"/>
          <w:sz w:val="24"/>
          <w:szCs w:val="24"/>
        </w:rPr>
        <w:t>F</w:t>
      </w:r>
      <w:r w:rsidRPr="0075223A">
        <w:rPr>
          <w:rFonts w:ascii="Times New Roman" w:eastAsia="宋体" w:hAnsi="Times New Roman" w:cs="Times New Roman"/>
          <w:sz w:val="24"/>
          <w:szCs w:val="24"/>
          <w:vertAlign w:val="subscript"/>
        </w:rPr>
        <w:t>mix</w:t>
      </w:r>
      <w:r w:rsidRPr="00341F5A">
        <w:rPr>
          <w:rFonts w:ascii="Times New Roman" w:eastAsia="宋体" w:hAnsi="Times New Roman" w:cs="Times New Roman"/>
          <w:sz w:val="24"/>
          <w:szCs w:val="24"/>
        </w:rPr>
        <w:t xml:space="preserve"> can be obtained by the above estimation, and the </w:t>
      </w:r>
      <w:r w:rsidRPr="00341F5A">
        <w:rPr>
          <w:rFonts w:ascii="Times New Roman" w:eastAsia="宋体" w:hAnsi="Times New Roman" w:cs="Times New Roman"/>
          <w:sz w:val="24"/>
          <w:szCs w:val="24"/>
        </w:rPr>
        <w:lastRenderedPageBreak/>
        <w:t>contribution of F</w:t>
      </w:r>
      <w:r w:rsidRPr="0075223A">
        <w:rPr>
          <w:rFonts w:ascii="Times New Roman" w:eastAsia="宋体" w:hAnsi="Times New Roman" w:cs="Times New Roman"/>
          <w:sz w:val="24"/>
          <w:szCs w:val="24"/>
          <w:vertAlign w:val="subscript"/>
        </w:rPr>
        <w:t>SGD</w:t>
      </w:r>
      <w:r w:rsidRPr="00341F5A">
        <w:rPr>
          <w:rFonts w:ascii="Times New Roman" w:eastAsia="宋体" w:hAnsi="Times New Roman" w:cs="Times New Roman"/>
          <w:sz w:val="24"/>
          <w:szCs w:val="24"/>
        </w:rPr>
        <w:t xml:space="preserve"> (Bq m</w:t>
      </w:r>
      <w:r w:rsidRPr="0075223A">
        <w:rPr>
          <w:rFonts w:ascii="Times New Roman" w:eastAsia="宋体" w:hAnsi="Times New Roman" w:cs="Times New Roman"/>
          <w:sz w:val="24"/>
          <w:szCs w:val="24"/>
          <w:vertAlign w:val="superscript"/>
        </w:rPr>
        <w:t>-2</w:t>
      </w:r>
      <w:r w:rsidRPr="00341F5A">
        <w:rPr>
          <w:rFonts w:ascii="Times New Roman" w:eastAsia="宋体" w:hAnsi="Times New Roman" w:cs="Times New Roman"/>
          <w:sz w:val="24"/>
          <w:szCs w:val="24"/>
        </w:rPr>
        <w:t xml:space="preserve"> h</w:t>
      </w:r>
      <w:r w:rsidRPr="0075223A">
        <w:rPr>
          <w:rFonts w:ascii="Times New Roman" w:eastAsia="宋体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eastAsia="宋体" w:hAnsi="Times New Roman" w:cs="Times New Roman"/>
          <w:sz w:val="24"/>
          <w:szCs w:val="24"/>
        </w:rPr>
        <w:t xml:space="preserve">) can finally be </w:t>
      </w:r>
      <w:r w:rsidRPr="00341F5A">
        <w:rPr>
          <w:rFonts w:ascii="Times New Roman" w:eastAsia="宋体" w:hAnsi="Times New Roman" w:cs="Times New Roman"/>
          <w:sz w:val="24"/>
          <w:szCs w:val="24"/>
        </w:rPr>
        <w:t>obtained</w:t>
      </w:r>
      <w:r w:rsidR="000F7F0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="000F7F05" w:rsidRPr="000F7F05">
        <w:rPr>
          <w:rFonts w:ascii="Times New Roman" w:eastAsia="宋体" w:hAnsi="Times New Roman" w:cs="Times New Roman"/>
          <w:sz w:val="24"/>
          <w:szCs w:val="24"/>
        </w:rPr>
        <w:t>All specific data are available in Table S2</w:t>
      </w:r>
      <w:r w:rsidR="000F7F05">
        <w:rPr>
          <w:rFonts w:ascii="Times New Roman" w:eastAsia="宋体" w:hAnsi="Times New Roman" w:cs="Times New Roman"/>
          <w:sz w:val="24"/>
          <w:szCs w:val="24"/>
        </w:rPr>
        <w:t>)</w:t>
      </w:r>
      <w:r w:rsidR="007735AB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="004A0240">
        <w:rPr>
          <w:rFonts w:ascii="Times New Roman" w:hAnsi="Times New Roman" w:cs="Times New Roman"/>
          <w:kern w:val="0"/>
          <w:sz w:val="24"/>
          <w:szCs w:val="24"/>
        </w:rPr>
        <w:t>After F</w:t>
      </w:r>
      <w:r w:rsidR="004A0240">
        <w:rPr>
          <w:rFonts w:ascii="Times New Roman" w:hAnsi="Times New Roman" w:cs="Times New Roman"/>
          <w:kern w:val="0"/>
          <w:sz w:val="24"/>
          <w:szCs w:val="24"/>
          <w:vertAlign w:val="subscript"/>
        </w:rPr>
        <w:t>SGD</w:t>
      </w:r>
      <w:r w:rsidR="004A0240">
        <w:rPr>
          <w:rFonts w:ascii="Times New Roman" w:hAnsi="Times New Roman" w:cs="Times New Roman"/>
          <w:kern w:val="0"/>
          <w:sz w:val="24"/>
          <w:szCs w:val="24"/>
        </w:rPr>
        <w:t xml:space="preserve"> is determined, the flux of groundwater can be obtained by dividing the </w:t>
      </w:r>
      <w:r w:rsidR="004A024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222</w:t>
      </w:r>
      <w:r w:rsidR="004A0240">
        <w:rPr>
          <w:rFonts w:ascii="Times New Roman" w:hAnsi="Times New Roman" w:cs="Times New Roman"/>
          <w:kern w:val="0"/>
          <w:sz w:val="24"/>
          <w:szCs w:val="24"/>
        </w:rPr>
        <w:t>Rn concentration of end member (Porewater):</w:t>
      </w:r>
    </w:p>
    <w:p w:rsidR="004A0240" w:rsidRPr="00DF6FE5" w:rsidRDefault="00460200" w:rsidP="004A0240">
      <w:pPr>
        <w:spacing w:line="36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SGD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SGD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 w:hint="eastAsia"/>
                    <w:sz w:val="24"/>
                    <w:szCs w:val="24"/>
                  </w:rPr>
                  <m:t>Rn</m:t>
                </m:r>
              </m:sub>
            </m:sSub>
          </m:den>
        </m:f>
      </m:oMath>
      <w:r w:rsidR="004A0240" w:rsidRPr="00DF6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A0240" w:rsidRPr="00DF6FE5">
        <w:rPr>
          <w:rFonts w:ascii="Times New Roman" w:hAnsi="Times New Roman" w:cs="Times New Roman" w:hint="eastAsia"/>
          <w:sz w:val="24"/>
          <w:szCs w:val="24"/>
        </w:rPr>
        <w:t>(</w:t>
      </w:r>
      <w:r w:rsidR="004A0240" w:rsidRPr="00DF6FE5">
        <w:rPr>
          <w:rFonts w:ascii="Times New Roman" w:hAnsi="Times New Roman" w:cs="Times New Roman"/>
          <w:sz w:val="24"/>
          <w:szCs w:val="24"/>
        </w:rPr>
        <w:t>2)</w:t>
      </w:r>
    </w:p>
    <w:p w:rsidR="007D1B20" w:rsidRPr="004A0240" w:rsidRDefault="007D1B20" w:rsidP="009C392C">
      <w:pPr>
        <w:rPr>
          <w:rFonts w:ascii="Times New Roman" w:hAnsi="Times New Roman" w:cs="Times New Roman"/>
          <w:sz w:val="24"/>
          <w:szCs w:val="24"/>
        </w:rPr>
      </w:pPr>
    </w:p>
    <w:p w:rsidR="007D1B20" w:rsidRPr="000F7F05" w:rsidRDefault="007D1B20" w:rsidP="009C392C">
      <w:pPr>
        <w:rPr>
          <w:rFonts w:ascii="Times New Roman" w:hAnsi="Times New Roman" w:cs="Times New Roman"/>
          <w:sz w:val="24"/>
          <w:szCs w:val="24"/>
        </w:rPr>
      </w:pPr>
    </w:p>
    <w:p w:rsidR="007D1B20" w:rsidRDefault="007D1B20" w:rsidP="009C392C">
      <w:pPr>
        <w:rPr>
          <w:rFonts w:ascii="Times New Roman" w:hAnsi="Times New Roman" w:cs="Times New Roman"/>
          <w:sz w:val="24"/>
          <w:szCs w:val="24"/>
        </w:rPr>
      </w:pPr>
    </w:p>
    <w:p w:rsidR="007D1B20" w:rsidRDefault="007D1B20" w:rsidP="009C392C">
      <w:pPr>
        <w:rPr>
          <w:rFonts w:ascii="Times New Roman" w:hAnsi="Times New Roman" w:cs="Times New Roman"/>
          <w:sz w:val="24"/>
          <w:szCs w:val="24"/>
        </w:rPr>
      </w:pPr>
    </w:p>
    <w:p w:rsidR="007D1B20" w:rsidRDefault="007D1B20" w:rsidP="009C392C">
      <w:pPr>
        <w:rPr>
          <w:rFonts w:ascii="Times New Roman" w:hAnsi="Times New Roman" w:cs="Times New Roman"/>
          <w:sz w:val="24"/>
          <w:szCs w:val="24"/>
        </w:rPr>
      </w:pPr>
    </w:p>
    <w:p w:rsidR="007D1B20" w:rsidRDefault="007D1B20" w:rsidP="009C392C">
      <w:pPr>
        <w:rPr>
          <w:rFonts w:ascii="Times New Roman" w:hAnsi="Times New Roman" w:cs="Times New Roman"/>
          <w:sz w:val="24"/>
          <w:szCs w:val="24"/>
        </w:rPr>
      </w:pPr>
    </w:p>
    <w:p w:rsidR="007D1B20" w:rsidRDefault="007D1B20" w:rsidP="009C392C">
      <w:pPr>
        <w:rPr>
          <w:rFonts w:ascii="Times New Roman" w:hAnsi="Times New Roman" w:cs="Times New Roman"/>
          <w:sz w:val="24"/>
          <w:szCs w:val="24"/>
        </w:rPr>
      </w:pPr>
    </w:p>
    <w:p w:rsidR="007D1B20" w:rsidRDefault="007D1B20" w:rsidP="009C392C">
      <w:pPr>
        <w:rPr>
          <w:rFonts w:ascii="Times New Roman" w:hAnsi="Times New Roman" w:cs="Times New Roman"/>
          <w:sz w:val="24"/>
          <w:szCs w:val="24"/>
        </w:rPr>
      </w:pPr>
    </w:p>
    <w:p w:rsidR="007D1B20" w:rsidRDefault="007D1B20" w:rsidP="009C392C">
      <w:pPr>
        <w:rPr>
          <w:rFonts w:ascii="Times New Roman" w:hAnsi="Times New Roman" w:cs="Times New Roman"/>
          <w:sz w:val="24"/>
          <w:szCs w:val="24"/>
        </w:rPr>
      </w:pPr>
    </w:p>
    <w:p w:rsidR="007D1B20" w:rsidRDefault="007D1B20" w:rsidP="009C392C">
      <w:pPr>
        <w:rPr>
          <w:rFonts w:ascii="Times New Roman" w:hAnsi="Times New Roman" w:cs="Times New Roman"/>
          <w:sz w:val="24"/>
          <w:szCs w:val="24"/>
        </w:rPr>
      </w:pPr>
    </w:p>
    <w:p w:rsidR="0013727C" w:rsidRDefault="0013727C" w:rsidP="009C392C">
      <w:pPr>
        <w:rPr>
          <w:rFonts w:ascii="Times New Roman" w:hAnsi="Times New Roman" w:cs="Times New Roman"/>
          <w:sz w:val="24"/>
          <w:szCs w:val="24"/>
        </w:rPr>
        <w:sectPr w:rsidR="0013727C" w:rsidSect="007D1B20">
          <w:pgSz w:w="11906" w:h="16838" w:code="9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D267F" w:rsidRDefault="003D267F" w:rsidP="003D267F">
      <w:pPr>
        <w:tabs>
          <w:tab w:val="left" w:pos="2300"/>
        </w:tabs>
        <w:rPr>
          <w:rFonts w:ascii="Times New Roman" w:hAnsi="Times New Roman" w:cs="Times New Roman"/>
          <w:sz w:val="24"/>
          <w:szCs w:val="24"/>
        </w:rPr>
      </w:pPr>
      <w:r w:rsidRPr="002C32F2">
        <w:rPr>
          <w:rFonts w:ascii="Times New Roman" w:hAnsi="Times New Roman" w:cs="Times New Roman"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6593E">
        <w:rPr>
          <w:rFonts w:ascii="Times New Roman" w:hAnsi="Times New Roman" w:cs="Times New Roman"/>
          <w:sz w:val="24"/>
          <w:szCs w:val="24"/>
        </w:rPr>
        <w:t xml:space="preserve">Parameters used in the </w:t>
      </w:r>
      <w:r w:rsidRPr="0046593E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Pr="0046593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n-</w:t>
      </w:r>
      <w:r w:rsidRPr="0046593E">
        <w:rPr>
          <w:rFonts w:ascii="Times New Roman" w:hAnsi="Times New Roman" w:cs="Times New Roman"/>
          <w:sz w:val="24"/>
          <w:szCs w:val="24"/>
        </w:rPr>
        <w:t>Box model</w:t>
      </w:r>
    </w:p>
    <w:p w:rsidR="003D267F" w:rsidRPr="002C32F2" w:rsidRDefault="003D267F" w:rsidP="003D267F">
      <w:pPr>
        <w:tabs>
          <w:tab w:val="left" w:pos="23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1532" w:type="dxa"/>
        <w:tblLook w:val="04A0" w:firstRow="1" w:lastRow="0" w:firstColumn="1" w:lastColumn="0" w:noHBand="0" w:noVBand="1"/>
      </w:tblPr>
      <w:tblGrid>
        <w:gridCol w:w="2756"/>
        <w:gridCol w:w="316"/>
        <w:gridCol w:w="2576"/>
        <w:gridCol w:w="276"/>
        <w:gridCol w:w="2936"/>
        <w:gridCol w:w="296"/>
        <w:gridCol w:w="2576"/>
      </w:tblGrid>
      <w:tr w:rsidR="003D267F" w:rsidRPr="00D85B4D" w:rsidTr="00C60513">
        <w:trPr>
          <w:trHeight w:val="390"/>
        </w:trPr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Items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July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October</w:t>
            </w:r>
          </w:p>
        </w:tc>
        <w:tc>
          <w:tcPr>
            <w:tcW w:w="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April</w:t>
            </w:r>
          </w:p>
        </w:tc>
      </w:tr>
      <w:tr w:rsidR="003D267F" w:rsidRPr="00D85B4D" w:rsidTr="00C60513">
        <w:trPr>
          <w:trHeight w:val="45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bscript"/>
              </w:rPr>
              <w:t xml:space="preserve">Ra-226 </w:t>
            </w:r>
            <w:r w:rsidRPr="00D85B4D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（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Bq m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</w:rPr>
              <w:t>-3</w:t>
            </w:r>
            <w:r w:rsidRPr="00D85B4D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4.85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4.85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4.85</w:t>
            </w:r>
          </w:p>
        </w:tc>
      </w:tr>
      <w:tr w:rsidR="003D267F" w:rsidRPr="00D85B4D" w:rsidTr="00C60513">
        <w:trPr>
          <w:trHeight w:val="45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λ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bscript"/>
              </w:rPr>
              <w:t>Rn-222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D85B4D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（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d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</w:rPr>
              <w:t>-1</w:t>
            </w:r>
            <w:r w:rsidRPr="00D85B4D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0.181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0.181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0.181</w:t>
            </w:r>
          </w:p>
        </w:tc>
      </w:tr>
      <w:tr w:rsidR="003D267F" w:rsidRPr="00D85B4D" w:rsidTr="00C60513">
        <w:trPr>
          <w:trHeight w:val="37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等线" w:eastAsia="等线" w:hAnsi="等线" w:cs="Times New Roman" w:hint="eastAsia"/>
                <w:color w:val="000000"/>
                <w:kern w:val="0"/>
                <w:sz w:val="28"/>
                <w:szCs w:val="28"/>
              </w:rPr>
              <w:t>△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t (h)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D267F" w:rsidRPr="00D85B4D" w:rsidTr="00C60513">
        <w:trPr>
          <w:trHeight w:val="37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φ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0.316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0.316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0.316</w:t>
            </w:r>
          </w:p>
        </w:tc>
      </w:tr>
      <w:tr w:rsidR="003D267F" w:rsidRPr="00D85B4D" w:rsidTr="00C60513">
        <w:trPr>
          <w:trHeight w:val="37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5B4D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A2BBD" wp14:editId="21FCE70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28575</wp:posOffset>
                      </wp:positionV>
                      <wp:extent cx="1095375" cy="180975"/>
                      <wp:effectExtent l="0" t="0" r="0" b="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6454" cy="16966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D267F" w:rsidRDefault="003D267F" w:rsidP="003D267F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m:oMath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</w:rPr>
                                              <m:t>C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</w:rPr>
                                              <m:t>Rn-222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(Bq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</m:oMath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A2B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6" o:spid="_x0000_s1026" type="#_x0000_t202" style="position:absolute;margin-left:.75pt;margin-top:2.25pt;width:86.25pt;height:1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" filled="f" stroked="f">
                      <v:textbox style="mso-fit-shape-to-text:t" inset="0,0,0,0">
                        <w:txbxContent>
                          <w:p w:rsidR="003D267F" w:rsidRDefault="003D267F" w:rsidP="003D267F">
                            <w:pPr>
                              <w:pStyle w:val="a3"/>
                              <w:spacing w:before="0" w:beforeAutospacing="0" w:after="0" w:afterAutospacing="0"/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Rn-222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(Bq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m:t>-3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0"/>
            </w:tblGrid>
            <w:tr w:rsidR="003D267F" w:rsidRPr="00D85B4D" w:rsidTr="00C60513">
              <w:trPr>
                <w:trHeight w:val="375"/>
                <w:tblCellSpacing w:w="0" w:type="dxa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267F" w:rsidRPr="00D85B4D" w:rsidRDefault="003D267F" w:rsidP="00C6051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131</w:t>
            </w:r>
          </w:p>
        </w:tc>
      </w:tr>
      <w:tr w:rsidR="003D267F" w:rsidRPr="00D85B4D" w:rsidTr="00C60513">
        <w:trPr>
          <w:trHeight w:val="45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bscript"/>
              </w:rPr>
              <w:t xml:space="preserve">eq  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(Bq m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</w:rPr>
              <w:t>-3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11743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18805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7073</w:t>
            </w:r>
          </w:p>
        </w:tc>
      </w:tr>
      <w:tr w:rsidR="003D267F" w:rsidRPr="00D85B4D" w:rsidTr="00C60513">
        <w:trPr>
          <w:trHeight w:val="36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5B4D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36AFDB" wp14:editId="130561F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28575</wp:posOffset>
                      </wp:positionV>
                      <wp:extent cx="876300" cy="20002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1523" cy="18774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D267F" w:rsidRDefault="003D267F" w:rsidP="003D267F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C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eq</m:t>
                                          </m:r>
                                        </m:sub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*</m:t>
                                          </m:r>
                                        </m:sup>
                                      </m:sSub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  (Bq 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-3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6AFDB" id="文本框 15" o:spid="_x0000_s1027" type="#_x0000_t202" style="position:absolute;margin-left:.75pt;margin-top:2.25pt;width:69pt;height:15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" filled="f" stroked="f">
                      <v:textbox style="mso-fit-shape-to-text:t" inset="0,0,0,0">
                        <w:txbxContent>
                          <w:p w:rsidR="003D267F" w:rsidRDefault="003D267F" w:rsidP="003D267F">
                            <w:pPr>
                              <w:pStyle w:val="a3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eq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*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  (Bq 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-3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0"/>
            </w:tblGrid>
            <w:tr w:rsidR="003D267F" w:rsidRPr="00D85B4D" w:rsidTr="00C60513">
              <w:trPr>
                <w:trHeight w:val="360"/>
                <w:tblCellSpacing w:w="0" w:type="dxa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267F" w:rsidRPr="00D85B4D" w:rsidRDefault="003D267F" w:rsidP="00C6051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375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601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224</w:t>
            </w:r>
          </w:p>
        </w:tc>
      </w:tr>
      <w:tr w:rsidR="003D267F" w:rsidRPr="00D85B4D" w:rsidTr="00C60513">
        <w:trPr>
          <w:trHeight w:val="36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bscript"/>
              </w:rPr>
              <w:t>w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bscript"/>
              </w:rPr>
              <w:t xml:space="preserve"> 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(Bq m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</w:rPr>
              <w:t>-3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7.3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70.2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92.1</w:t>
            </w:r>
          </w:p>
        </w:tc>
      </w:tr>
      <w:tr w:rsidR="003D267F" w:rsidRPr="00D85B4D" w:rsidTr="00C60513">
        <w:trPr>
          <w:trHeight w:val="37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V (mL)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475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475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479</w:t>
            </w:r>
          </w:p>
        </w:tc>
      </w:tr>
      <w:tr w:rsidR="003D267F" w:rsidRPr="00D85B4D" w:rsidTr="00C60513">
        <w:trPr>
          <w:trHeight w:val="37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m (kg)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0.1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0.1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0.1</w:t>
            </w:r>
          </w:p>
        </w:tc>
      </w:tr>
      <w:tr w:rsidR="003D267F" w:rsidRPr="00D85B4D" w:rsidTr="00C60513">
        <w:trPr>
          <w:trHeight w:val="45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ρ (kg m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</w:rPr>
              <w:t>-3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2086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2086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2086</w:t>
            </w:r>
          </w:p>
        </w:tc>
      </w:tr>
      <w:tr w:rsidR="003D267F" w:rsidRPr="00D85B4D" w:rsidTr="00C60513">
        <w:trPr>
          <w:trHeight w:val="45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D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bscript"/>
              </w:rPr>
              <w:t>m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(×10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</w:rPr>
              <w:t>-5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cm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s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</w:rPr>
              <w:t>-1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1.34-1.46 (1.37)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1.21-1.28 (1.26)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1.16-1.18 (1.17)</w:t>
            </w:r>
          </w:p>
        </w:tc>
      </w:tr>
      <w:tr w:rsidR="003D267F" w:rsidRPr="00D85B4D" w:rsidTr="00C60513">
        <w:trPr>
          <w:trHeight w:val="37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5B4D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1312" behindDoc="0" locked="0" layoutInCell="1" allowOverlap="1" wp14:anchorId="508D0372" wp14:editId="4CCA12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171450"/>
                  <wp:effectExtent l="0" t="0" r="0" b="0"/>
                  <wp:wrapNone/>
                  <wp:docPr id="14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75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0"/>
            </w:tblGrid>
            <w:tr w:rsidR="003D267F" w:rsidRPr="00D85B4D" w:rsidTr="00C60513">
              <w:trPr>
                <w:trHeight w:val="375"/>
                <w:tblCellSpacing w:w="0" w:type="dxa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267F" w:rsidRPr="00D85B4D" w:rsidRDefault="003D267F" w:rsidP="00C6051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0.201-0.219 (0.213)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0.228-0.242 (0.232)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0.249-0.254 (0.253)</w:t>
            </w:r>
          </w:p>
        </w:tc>
      </w:tr>
      <w:tr w:rsidR="003D267F" w:rsidRPr="00D85B4D" w:rsidTr="00C60513">
        <w:trPr>
          <w:trHeight w:val="45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k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bscript"/>
              </w:rPr>
              <w:t>600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(cm h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</w:rPr>
              <w:t>-1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0-9.21 (1.94)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2.56-20.0 (7.96)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0-7.38 (1.58)</w:t>
            </w:r>
          </w:p>
        </w:tc>
      </w:tr>
      <w:tr w:rsidR="003D267F" w:rsidRPr="00D85B4D" w:rsidTr="00C60513">
        <w:trPr>
          <w:trHeight w:val="45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ν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bscript"/>
              </w:rPr>
              <w:t>20</w:t>
            </w:r>
            <w:r w:rsidRPr="00D85B4D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  <w:vertAlign w:val="subscript"/>
              </w:rPr>
              <w:t>℃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(×10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</w:rPr>
              <w:t>-6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m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s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</w:rPr>
              <w:t>-1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1.004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1.004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1.004</w:t>
            </w:r>
          </w:p>
        </w:tc>
      </w:tr>
      <w:tr w:rsidR="003D267F" w:rsidRPr="00D85B4D" w:rsidTr="00C60513">
        <w:trPr>
          <w:trHeight w:val="45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bscript"/>
              </w:rPr>
              <w:t xml:space="preserve">off 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(Bq m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</w:rPr>
              <w:t>-3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40.0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37.9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58.2</w:t>
            </w:r>
          </w:p>
        </w:tc>
      </w:tr>
      <w:tr w:rsidR="003D267F" w:rsidRPr="00D85B4D" w:rsidTr="00C60513">
        <w:trPr>
          <w:trHeight w:val="37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b*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0.75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0.94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0.94</w:t>
            </w:r>
          </w:p>
        </w:tc>
      </w:tr>
      <w:tr w:rsidR="003D267F" w:rsidRPr="00D85B4D" w:rsidTr="00C60513">
        <w:trPr>
          <w:trHeight w:val="45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Q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bscript"/>
              </w:rPr>
              <w:t>riv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(m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</w:rPr>
              <w:t>3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s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</w:rPr>
              <w:t>-1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81.5</w:t>
            </w:r>
          </w:p>
        </w:tc>
      </w:tr>
      <w:tr w:rsidR="003D267F" w:rsidRPr="00D85B4D" w:rsidTr="00C60513">
        <w:trPr>
          <w:trHeight w:val="45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A (×10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</w:rPr>
              <w:t>7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m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</w:rPr>
              <w:t>3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5.4</w:t>
            </w:r>
          </w:p>
        </w:tc>
      </w:tr>
      <w:tr w:rsidR="003D267F" w:rsidRPr="00D85B4D" w:rsidTr="00C60513">
        <w:trPr>
          <w:trHeight w:val="465"/>
        </w:trPr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Wind speed (m s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vertAlign w:val="superscript"/>
              </w:rPr>
              <w:t>-1</w:t>
            </w: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0-6.40 (2.23, n=27)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3.20-11.2 (6.10, n=27)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67F" w:rsidRPr="00D85B4D" w:rsidRDefault="003D267F" w:rsidP="00C605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85B4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0-6.40 (2.22, n=20)</w:t>
            </w:r>
          </w:p>
        </w:tc>
      </w:tr>
    </w:tbl>
    <w:p w:rsidR="003D267F" w:rsidRDefault="003D267F" w:rsidP="003D267F">
      <w:pPr>
        <w:tabs>
          <w:tab w:val="left" w:pos="2300"/>
        </w:tabs>
      </w:pPr>
    </w:p>
    <w:p w:rsidR="003D267F" w:rsidRPr="00676543" w:rsidRDefault="003D267F" w:rsidP="003D267F">
      <w:pPr>
        <w:widowControl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676543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67654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Ra-226</w:t>
      </w:r>
      <w:r w:rsidRPr="00676543">
        <w:rPr>
          <w:rFonts w:ascii="Times New Roman" w:hAnsi="Times New Roman" w:cs="Times New Roman"/>
          <w:color w:val="000000"/>
          <w:sz w:val="28"/>
          <w:szCs w:val="28"/>
        </w:rPr>
        <w:t xml:space="preserve"> is the mean </w:t>
      </w:r>
      <w:r w:rsidRPr="0067654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226</w:t>
      </w:r>
      <w:r w:rsidRPr="00676543">
        <w:rPr>
          <w:rFonts w:ascii="Times New Roman" w:hAnsi="Times New Roman" w:cs="Times New Roman"/>
          <w:color w:val="000000"/>
          <w:sz w:val="28"/>
          <w:szCs w:val="28"/>
        </w:rPr>
        <w:t>Ra activity, λ</w:t>
      </w:r>
      <w:r w:rsidRPr="0067654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Rn-222</w:t>
      </w:r>
      <w:r w:rsidRPr="00676543">
        <w:rPr>
          <w:rFonts w:ascii="Times New Roman" w:hAnsi="Times New Roman" w:cs="Times New Roman"/>
          <w:color w:val="000000"/>
          <w:sz w:val="28"/>
          <w:szCs w:val="28"/>
        </w:rPr>
        <w:t xml:space="preserve"> is the </w:t>
      </w:r>
      <w:r w:rsidRPr="0067654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222</w:t>
      </w:r>
      <w:r w:rsidRPr="00676543">
        <w:rPr>
          <w:rFonts w:ascii="Times New Roman" w:hAnsi="Times New Roman" w:cs="Times New Roman"/>
          <w:color w:val="000000"/>
          <w:sz w:val="28"/>
          <w:szCs w:val="28"/>
        </w:rPr>
        <w:t xml:space="preserve">Rn decay constant, </w:t>
      </w:r>
      <w:r w:rsidRPr="00676543">
        <w:rPr>
          <w:rFonts w:ascii="Cambria Math" w:hAnsi="Cambria Math" w:cs="Cambria Math"/>
          <w:color w:val="000000"/>
          <w:sz w:val="28"/>
          <w:szCs w:val="28"/>
        </w:rPr>
        <w:t>△</w:t>
      </w:r>
      <w:r w:rsidRPr="00676543">
        <w:rPr>
          <w:rFonts w:ascii="Times New Roman" w:hAnsi="Times New Roman" w:cs="Times New Roman"/>
          <w:color w:val="000000"/>
          <w:sz w:val="28"/>
          <w:szCs w:val="28"/>
        </w:rPr>
        <w:t xml:space="preserve">T is the interval time, φ is the sediment porosity, </w:t>
      </w:r>
      <m:oMath>
        <m:acc>
          <m:accPr>
            <m:chr m:val="̅"/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Rn-222</m:t>
                </m:r>
              </m:sub>
            </m:sSub>
          </m:e>
        </m:acc>
      </m:oMath>
      <w:r w:rsidRPr="00676543">
        <w:rPr>
          <w:rFonts w:ascii="Times New Roman" w:hAnsi="Times New Roman" w:cs="Times New Roman"/>
          <w:color w:val="000000"/>
          <w:sz w:val="28"/>
          <w:szCs w:val="28"/>
        </w:rPr>
        <w:t xml:space="preserve"> (Bq </w:t>
      </w:r>
      <m:oMath>
        <m:sSup>
          <m:sSup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-3</m:t>
            </m:r>
          </m:sup>
        </m:sSup>
      </m:oMath>
      <w:r w:rsidRPr="00676543">
        <w:rPr>
          <w:rFonts w:ascii="Times New Roman" w:hAnsi="Times New Roman" w:cs="Times New Roman"/>
          <w:color w:val="000000"/>
          <w:sz w:val="28"/>
          <w:szCs w:val="28"/>
        </w:rPr>
        <w:t xml:space="preserve">) is the </w:t>
      </w:r>
      <w:r w:rsidRPr="0067654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222</w:t>
      </w:r>
      <w:r w:rsidRPr="00676543">
        <w:rPr>
          <w:rFonts w:ascii="Times New Roman" w:hAnsi="Times New Roman" w:cs="Times New Roman"/>
          <w:color w:val="000000"/>
          <w:sz w:val="28"/>
          <w:szCs w:val="28"/>
        </w:rPr>
        <w:t>Rn activity of offshore seawater, C</w:t>
      </w:r>
      <w:r w:rsidRPr="0067654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eq</w:t>
      </w:r>
      <w:r w:rsidRPr="00676543">
        <w:rPr>
          <w:rFonts w:ascii="Times New Roman" w:hAnsi="Times New Roman" w:cs="Times New Roman"/>
          <w:color w:val="000000"/>
          <w:sz w:val="28"/>
          <w:szCs w:val="28"/>
        </w:rPr>
        <w:t xml:space="preserve"> is the equilibrium activity of </w:t>
      </w:r>
      <w:r w:rsidRPr="0067654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222</w:t>
      </w:r>
      <w:r w:rsidRPr="00676543">
        <w:rPr>
          <w:rFonts w:ascii="Times New Roman" w:hAnsi="Times New Roman" w:cs="Times New Roman"/>
          <w:color w:val="000000"/>
          <w:sz w:val="28"/>
          <w:szCs w:val="28"/>
        </w:rPr>
        <w:t xml:space="preserve">Rn obtained from sediment diffusion experiment, 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eq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color w:val="000000"/>
                <w:sz w:val="28"/>
                <w:szCs w:val="28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  (Bq </m:t>
        </m:r>
        <m:sSup>
          <m:sSup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-3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)</m:t>
        </m:r>
      </m:oMath>
      <w:r w:rsidRPr="00676543">
        <w:rPr>
          <w:rFonts w:ascii="Times New Roman" w:hAnsi="Times New Roman" w:cs="Times New Roman"/>
        </w:rPr>
        <w:t xml:space="preserve"> </w:t>
      </w:r>
      <w:r w:rsidRPr="00676543">
        <w:rPr>
          <w:rFonts w:ascii="Times New Roman" w:hAnsi="Times New Roman" w:cs="Times New Roman"/>
          <w:color w:val="000000"/>
          <w:sz w:val="28"/>
          <w:szCs w:val="28"/>
        </w:rPr>
        <w:t xml:space="preserve">is the </w:t>
      </w:r>
      <w:r w:rsidRPr="0067654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222</w:t>
      </w:r>
      <w:r w:rsidRPr="00676543">
        <w:rPr>
          <w:rFonts w:ascii="Times New Roman" w:hAnsi="Times New Roman" w:cs="Times New Roman"/>
          <w:color w:val="000000"/>
          <w:sz w:val="28"/>
          <w:szCs w:val="28"/>
        </w:rPr>
        <w:t>Rn activity that got directly from the equilibrium experiments, C</w:t>
      </w:r>
      <w:r w:rsidRPr="0067654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w</w:t>
      </w:r>
      <w:r w:rsidRPr="00676543">
        <w:rPr>
          <w:rFonts w:ascii="Times New Roman" w:hAnsi="Times New Roman" w:cs="Times New Roman"/>
          <w:color w:val="000000"/>
          <w:sz w:val="28"/>
          <w:szCs w:val="28"/>
        </w:rPr>
        <w:t xml:space="preserve"> is the average </w:t>
      </w:r>
      <w:r w:rsidRPr="0067654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222</w:t>
      </w:r>
      <w:r w:rsidRPr="00676543">
        <w:rPr>
          <w:rFonts w:ascii="Times New Roman" w:hAnsi="Times New Roman" w:cs="Times New Roman"/>
          <w:color w:val="000000"/>
          <w:sz w:val="28"/>
          <w:szCs w:val="28"/>
        </w:rPr>
        <w:t xml:space="preserve">Rn activity of time series station, V is the volume of seawater used in the </w:t>
      </w:r>
      <w:r w:rsidRPr="0067654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sediment diffusion experiment</w:t>
      </w:r>
      <w:r w:rsidRPr="006765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7654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m is the sediment mass used in the sediment diffusion experiment</w:t>
      </w:r>
      <w:r w:rsidRPr="006765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7654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ρ is the sediment density, D</w:t>
      </w:r>
      <w:r w:rsidRPr="00676543">
        <w:rPr>
          <w:rFonts w:ascii="Times New Roman" w:eastAsia="宋体" w:hAnsi="Times New Roman" w:cs="Times New Roman"/>
          <w:color w:val="000000"/>
          <w:kern w:val="0"/>
          <w:sz w:val="28"/>
          <w:szCs w:val="28"/>
          <w:vertAlign w:val="subscript"/>
        </w:rPr>
        <w:t xml:space="preserve">m </w:t>
      </w:r>
      <w:r w:rsidRPr="0067654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is the molecular diffusion coefficient</w:t>
      </w:r>
      <w:r w:rsidRPr="00676543">
        <w:rPr>
          <w:rFonts w:ascii="Times New Roman" w:hAnsi="Times New Roman" w:cs="Times New Roman"/>
          <w:color w:val="000000"/>
          <w:sz w:val="28"/>
          <w:szCs w:val="28"/>
        </w:rPr>
        <w:t xml:space="preserve">, α is the partition coefficient of </w:t>
      </w:r>
      <w:r w:rsidRPr="0067654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222</w:t>
      </w:r>
      <w:r w:rsidRPr="00676543">
        <w:rPr>
          <w:rFonts w:ascii="Times New Roman" w:hAnsi="Times New Roman" w:cs="Times New Roman"/>
          <w:color w:val="000000"/>
          <w:sz w:val="28"/>
          <w:szCs w:val="28"/>
        </w:rPr>
        <w:t xml:space="preserve">Rn, </w:t>
      </w:r>
      <w:r w:rsidRPr="0067654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k</w:t>
      </w:r>
      <w:r w:rsidRPr="00676543">
        <w:rPr>
          <w:rFonts w:ascii="Times New Roman" w:eastAsia="宋体" w:hAnsi="Times New Roman" w:cs="Times New Roman"/>
          <w:color w:val="000000"/>
          <w:kern w:val="0"/>
          <w:sz w:val="28"/>
          <w:szCs w:val="28"/>
          <w:vertAlign w:val="subscript"/>
        </w:rPr>
        <w:t xml:space="preserve">600 </w:t>
      </w:r>
      <w:r w:rsidRPr="0067654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is</w:t>
      </w:r>
      <w:r w:rsidRPr="0067654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676543">
        <w:rPr>
          <w:rFonts w:ascii="Times New Roman" w:hAnsi="Times New Roman" w:cs="Times New Roman"/>
          <w:color w:val="000000"/>
          <w:sz w:val="28"/>
          <w:szCs w:val="28"/>
        </w:rPr>
        <w:t>the gas transfer velocity,</w:t>
      </w:r>
      <w:r w:rsidRPr="00676543">
        <w:rPr>
          <w:rFonts w:ascii="Times New Roman" w:hAnsi="Times New Roman" w:cs="Times New Roman"/>
        </w:rPr>
        <w:t xml:space="preserve"> </w:t>
      </w:r>
      <w:r w:rsidRPr="00676543">
        <w:rPr>
          <w:rFonts w:ascii="Times New Roman" w:hAnsi="Times New Roman" w:cs="Times New Roman"/>
          <w:color w:val="000000"/>
          <w:sz w:val="28"/>
          <w:szCs w:val="28"/>
        </w:rPr>
        <w:t>ν</w:t>
      </w:r>
      <w:r w:rsidRPr="0067654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20</w:t>
      </w:r>
      <w:r w:rsidRPr="00676543">
        <w:rPr>
          <w:rFonts w:ascii="宋体" w:eastAsia="宋体" w:hAnsi="宋体" w:cs="宋体" w:hint="eastAsia"/>
          <w:color w:val="000000"/>
          <w:sz w:val="28"/>
          <w:szCs w:val="28"/>
          <w:vertAlign w:val="subscript"/>
        </w:rPr>
        <w:t>℃</w:t>
      </w:r>
      <w:r w:rsidRPr="00676543">
        <w:rPr>
          <w:rFonts w:ascii="Times New Roman" w:hAnsi="Times New Roman" w:cs="Times New Roman"/>
          <w:color w:val="000000"/>
          <w:sz w:val="28"/>
          <w:szCs w:val="28"/>
        </w:rPr>
        <w:t xml:space="preserve"> is the dynamic viscosity coefficient of water at 20</w:t>
      </w:r>
      <w:r w:rsidRPr="00676543">
        <w:rPr>
          <w:rFonts w:ascii="宋体" w:eastAsia="宋体" w:hAnsi="宋体" w:cs="宋体" w:hint="eastAsia"/>
          <w:color w:val="000000"/>
          <w:sz w:val="28"/>
          <w:szCs w:val="28"/>
        </w:rPr>
        <w:t>℃</w:t>
      </w:r>
      <w:r w:rsidRPr="006765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7654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C</w:t>
      </w:r>
      <w:r w:rsidRPr="00676543">
        <w:rPr>
          <w:rFonts w:ascii="Times New Roman" w:eastAsia="宋体" w:hAnsi="Times New Roman" w:cs="Times New Roman"/>
          <w:color w:val="000000"/>
          <w:kern w:val="0"/>
          <w:sz w:val="28"/>
          <w:szCs w:val="28"/>
          <w:vertAlign w:val="subscript"/>
        </w:rPr>
        <w:t>off</w:t>
      </w:r>
      <w:r w:rsidRPr="0067654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is the lowest </w:t>
      </w:r>
      <w:r w:rsidRPr="00676543">
        <w:rPr>
          <w:rFonts w:ascii="Times New Roman" w:eastAsia="宋体" w:hAnsi="Times New Roman" w:cs="Times New Roman"/>
          <w:color w:val="000000"/>
          <w:kern w:val="0"/>
          <w:sz w:val="28"/>
          <w:szCs w:val="28"/>
          <w:vertAlign w:val="superscript"/>
        </w:rPr>
        <w:t>222</w:t>
      </w:r>
      <w:r w:rsidRPr="0067654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Rn activity of the offshore seawater</w:t>
      </w:r>
      <w:r w:rsidRPr="00676543">
        <w:rPr>
          <w:rFonts w:ascii="Times New Roman" w:hAnsi="Times New Roman" w:cs="Times New Roman"/>
          <w:color w:val="000000"/>
          <w:sz w:val="28"/>
          <w:szCs w:val="28"/>
        </w:rPr>
        <w:t xml:space="preserve">, and is replaced by the lowest </w:t>
      </w:r>
      <w:r w:rsidRPr="0067654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222</w:t>
      </w:r>
      <w:r w:rsidRPr="00676543">
        <w:rPr>
          <w:rFonts w:ascii="Times New Roman" w:hAnsi="Times New Roman" w:cs="Times New Roman"/>
          <w:color w:val="000000"/>
          <w:sz w:val="28"/>
          <w:szCs w:val="28"/>
        </w:rPr>
        <w:t xml:space="preserve">Rn activity of the time series station, </w:t>
      </w:r>
      <w:r w:rsidRPr="0067654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b* is the return flow factor, Q</w:t>
      </w:r>
      <w:r w:rsidRPr="00676543">
        <w:rPr>
          <w:rFonts w:ascii="Times New Roman" w:eastAsia="宋体" w:hAnsi="Times New Roman" w:cs="Times New Roman"/>
          <w:color w:val="000000"/>
          <w:kern w:val="0"/>
          <w:sz w:val="28"/>
          <w:szCs w:val="28"/>
          <w:vertAlign w:val="subscript"/>
        </w:rPr>
        <w:t>riv</w:t>
      </w:r>
      <w:r w:rsidRPr="0067654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is the flux of the river.</w:t>
      </w:r>
    </w:p>
    <w:p w:rsidR="003D267F" w:rsidRPr="001A2526" w:rsidRDefault="003D267F" w:rsidP="003D267F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 w:rsidR="0013727C" w:rsidRDefault="0013727C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</w:p>
    <w:p w:rsidR="003D267F" w:rsidRPr="003D267F" w:rsidRDefault="003D267F" w:rsidP="009C392C">
      <w:pPr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203481" w:rsidRDefault="009C392C" w:rsidP="009C392C">
      <w:r w:rsidRPr="002C32F2">
        <w:rPr>
          <w:rFonts w:ascii="Times New Roman" w:hAnsi="Times New Roman" w:cs="Times New Roman"/>
          <w:sz w:val="24"/>
          <w:szCs w:val="24"/>
        </w:rPr>
        <w:t>Table</w:t>
      </w:r>
      <w:r w:rsidR="00341968" w:rsidRPr="002C32F2">
        <w:rPr>
          <w:rFonts w:ascii="Times New Roman" w:hAnsi="Times New Roman" w:cs="Times New Roman"/>
          <w:sz w:val="24"/>
          <w:szCs w:val="24"/>
        </w:rPr>
        <w:t xml:space="preserve"> S</w:t>
      </w:r>
      <w:r w:rsidR="00B72C70">
        <w:rPr>
          <w:rFonts w:ascii="Times New Roman" w:hAnsi="Times New Roman" w:cs="Times New Roman"/>
          <w:sz w:val="24"/>
          <w:szCs w:val="24"/>
        </w:rPr>
        <w:t>2</w:t>
      </w:r>
      <w:r w:rsidRPr="002C32F2">
        <w:rPr>
          <w:rFonts w:ascii="Times New Roman" w:hAnsi="Times New Roman" w:cs="Times New Roman"/>
          <w:sz w:val="24"/>
          <w:szCs w:val="24"/>
        </w:rPr>
        <w:t>. Summary of parameters of different water masses bodies in different seasons.</w:t>
      </w:r>
    </w:p>
    <w:tbl>
      <w:tblPr>
        <w:tblW w:w="22101" w:type="dxa"/>
        <w:tblLook w:val="04A0" w:firstRow="1" w:lastRow="0" w:firstColumn="1" w:lastColumn="0" w:noHBand="0" w:noVBand="1"/>
      </w:tblPr>
      <w:tblGrid>
        <w:gridCol w:w="1876"/>
        <w:gridCol w:w="1706"/>
        <w:gridCol w:w="1787"/>
        <w:gridCol w:w="1744"/>
        <w:gridCol w:w="1806"/>
        <w:gridCol w:w="1457"/>
        <w:gridCol w:w="1753"/>
        <w:gridCol w:w="1555"/>
        <w:gridCol w:w="1622"/>
        <w:gridCol w:w="1799"/>
        <w:gridCol w:w="1569"/>
        <w:gridCol w:w="1613"/>
        <w:gridCol w:w="1814"/>
      </w:tblGrid>
      <w:tr w:rsidR="009C392C" w:rsidRPr="009C392C" w:rsidTr="009C392C">
        <w:trPr>
          <w:trHeight w:val="360"/>
        </w:trPr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92C" w:rsidRPr="009C392C" w:rsidRDefault="009C392C" w:rsidP="009C39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3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Wellwater</w:t>
            </w:r>
          </w:p>
        </w:tc>
        <w:tc>
          <w:tcPr>
            <w:tcW w:w="501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Riverwater-mixing</w:t>
            </w:r>
          </w:p>
        </w:tc>
        <w:tc>
          <w:tcPr>
            <w:tcW w:w="497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Seawater-mixing</w:t>
            </w:r>
          </w:p>
        </w:tc>
        <w:tc>
          <w:tcPr>
            <w:tcW w:w="49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Porewater</w:t>
            </w:r>
          </w:p>
        </w:tc>
      </w:tr>
      <w:tr w:rsidR="009C392C" w:rsidRPr="009C392C" w:rsidTr="009C392C">
        <w:trPr>
          <w:trHeight w:val="615"/>
        </w:trPr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92C" w:rsidRPr="009C392C" w:rsidRDefault="009C392C" w:rsidP="009C39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July-2019      (n=6)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October-2019   (n=6)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April-2021      (n=3)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July-2019       (n=5)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October-2019   (n=1)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April-2021      (n=2)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July-2019  (n=11)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October-2019   (n=18)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April-2021     (n=20)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July-2019   (n=3)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October-2019  (n=6)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April-2021   (n=10)</w:t>
            </w:r>
          </w:p>
        </w:tc>
      </w:tr>
      <w:tr w:rsidR="009C392C" w:rsidRPr="009C392C" w:rsidTr="009C392C">
        <w:trPr>
          <w:trHeight w:val="870"/>
        </w:trPr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Temperature (</w:t>
            </w:r>
            <w:r w:rsidRPr="009C392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℃</w:t>
            </w: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22.0-26.0        (23.4±1.66)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22.4-30.1           (27.5±2.88)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19.0-20.5          (19.9±0.814)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26.8-27.5       (27.1±0.332)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24.2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20.41-21.58    (21.0±0.827)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25.5-28.1     (26.8±0.903)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21.5-24.6        (23.4±0.756)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19.2-21.2         (20.2±0.545)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24.8-25.3      (25.0±0.251)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20.7-28.6       (24.3±3.39)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19.4-22.1          (20.3±0.872)</w:t>
            </w:r>
          </w:p>
        </w:tc>
      </w:tr>
      <w:tr w:rsidR="009C392C" w:rsidRPr="009C392C" w:rsidTr="009C392C">
        <w:trPr>
          <w:trHeight w:val="810"/>
        </w:trPr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Salinity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0-0.1          (0.0800±0.0447)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0.100-0.300    (0.217±0.0651)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0-0.2                 (0.1±0.100)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0-25.4             (11.8±10.1)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16.8-28.2       (22.5±8.09)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3.95-26.2      (18.5±6.60)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25.9-29.6        (27.2±1.13)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21.8-31.3           (27.2±2.99)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24.9-25.7      (25.2±0.436)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8" w:name="OLE_LINK119"/>
            <w:bookmarkStart w:id="9" w:name="OLE_LINK120"/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12.5-14.3 </w:t>
            </w:r>
            <w:bookmarkEnd w:id="8"/>
            <w:bookmarkEnd w:id="9"/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(13.5±0.619)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28.5-29.3          (28.9±0.264)</w:t>
            </w:r>
          </w:p>
        </w:tc>
      </w:tr>
      <w:tr w:rsidR="009C392C" w:rsidRPr="009C392C" w:rsidTr="009C392C">
        <w:trPr>
          <w:trHeight w:val="840"/>
        </w:trPr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7.45-7.82       (7.67±0.170)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7.14-8.92        (7.86±0.939)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7.93-8.21       (8.08±0.119)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7.84-8.19       (8.02±0.247)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7.82-8.26     (7.99±0.142)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7.95-8.21       (8.07±0.100)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7.92-8.49           (8.17±0.206)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6.25-6.85      (6.64±0.341)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7.95-8.52           (8.12±0.207)</w:t>
            </w:r>
          </w:p>
        </w:tc>
      </w:tr>
      <w:tr w:rsidR="009C392C" w:rsidRPr="009C392C" w:rsidTr="009C392C">
        <w:trPr>
          <w:trHeight w:val="915"/>
        </w:trPr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Dissolved oxygen (mg L</w:t>
            </w: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-1</w:t>
            </w: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7.44-8.11        (7.71±0.358)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5.86-6.72       (6.33±0.409)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6.88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4.59-6.10        (5.35±1.07)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5.10-7.82     (6.26±0.907)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6.33-7.53       (6.93±0.318)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5.64-8.27          (7.22±0.809)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</w:tr>
      <w:tr w:rsidR="009C392C" w:rsidRPr="009C392C" w:rsidTr="009C392C">
        <w:trPr>
          <w:trHeight w:val="945"/>
        </w:trPr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222</w:t>
            </w: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Rn concentration (Bq m</w:t>
            </w: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-3</w:t>
            </w: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10946-95604 (31581±32158)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6310-37061     (24210±11137)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226-462           (340±85.4)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55.0-324       (122±88.5)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41.5-197         (104±58.7)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65.3-113          (90.0±16.9)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5216-7419    (6353±1103)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1515-13075 (6058±3840)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684-5802           (2640±1707)</w:t>
            </w:r>
          </w:p>
        </w:tc>
      </w:tr>
      <w:tr w:rsidR="009C392C" w:rsidRPr="009C392C" w:rsidTr="009C392C">
        <w:trPr>
          <w:trHeight w:val="975"/>
        </w:trPr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DIC concentration (mM)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0.390-1.27    (0.750±0.329)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0.980-3.95        (2.34±0.992)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0.0252-1.46 (0.835±0.563)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1.91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1.34-1.47      (1.41±0.0668)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1.84-1.91       (1.88±0.0210)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0.598-1.01 (0.748±0.232)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1.93-7.85      (3.60±2.21)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</w:tr>
      <w:tr w:rsidR="009C392C" w:rsidRPr="009C392C" w:rsidTr="009C392C">
        <w:trPr>
          <w:trHeight w:val="915"/>
        </w:trPr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DOC concentration (uM)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132-321              (182±71.6)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58.0 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65.7-253         (202±77.1)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102-115           (109±9.35)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106-231        (173±40.2)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77.2-141         (117±15.9)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76.5-118          (92.6±10.0)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190-300        (234±58.0)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120-302         (209±72.5)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84.3-187            (125±27.1)</w:t>
            </w:r>
          </w:p>
        </w:tc>
      </w:tr>
      <w:tr w:rsidR="009C392C" w:rsidRPr="009C392C" w:rsidTr="009C392C">
        <w:trPr>
          <w:trHeight w:val="960"/>
        </w:trPr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 (ng mL</w:t>
            </w: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-1</w:t>
            </w: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1.78-138        (47.5±69.7)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1.99-18.9          (7.02±7.21)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2.72-6.46        (4.47±1.88)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3.48-19.1        (7.20±6.71)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3.09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64.2-127         (95.4±44.1)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1.02-110      (20.8±32.5)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4.01-163         (22.3±36.9)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1.32-114          (33.3±38.2)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9.77-269       (134±130)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5.93-382        (105±153)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6.83-232           (60.7±84.2)</w:t>
            </w:r>
          </w:p>
        </w:tc>
      </w:tr>
      <w:tr w:rsidR="009C392C" w:rsidRPr="009C392C" w:rsidTr="009C392C">
        <w:trPr>
          <w:trHeight w:val="975"/>
        </w:trPr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Mn (ng mL</w:t>
            </w: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-1</w:t>
            </w: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1.55- 136       (49.8±63.6)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0.396-42.0        (12.5±16.5)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3.26-24.1        (11.9±10.9)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0.764-33.8      (8.83±14.0)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0.599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1.51-1.54        (1.53±0.0219)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0.252-26.3     (6.27±8.61)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0.179-13.8      (2.67±3.47)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0.481-4.34      (1.59±1.10)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6.92-1225     (536±624)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135-10595    (4299±3875)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0.189-1761         (680±670)</w:t>
            </w:r>
          </w:p>
        </w:tc>
      </w:tr>
      <w:tr w:rsidR="009C392C" w:rsidRPr="009C392C" w:rsidTr="009C392C">
        <w:trPr>
          <w:trHeight w:val="990"/>
        </w:trPr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Pb (ng mL</w:t>
            </w: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-1</w:t>
            </w: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0.0557-1.64 (0.393±0.610)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0.0140-0.148 (0.0872±0.0470)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0.217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0.0748-0.161 (0.118±0.0372)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0.0455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0.126-1.15 (0.368±0.301)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0.00794-0.760 (0.285±0.231)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0.00582-0.106 (0.0388±0.0278)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0.298-0.619 (0.457±0.160)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0.153-0.984 (0.403±0.302)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0.00185-0.0896 (0.0447±0.0341)</w:t>
            </w:r>
          </w:p>
        </w:tc>
      </w:tr>
      <w:tr w:rsidR="009C392C" w:rsidRPr="009C392C" w:rsidTr="009C392C">
        <w:trPr>
          <w:trHeight w:val="960"/>
        </w:trPr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 (ng mL</w:t>
            </w: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-1</w:t>
            </w: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0.366-0.642 (0.467±0.107)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0.101-0.488     (0.244±0.136)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0.0412-0.0909 (0.0608±0.0265)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0.196-0.415 (0.288±0.0892)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0.191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0.129-0.292 (0.210±0.115)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0.0457-0.758 (0.275±0.203)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0.204-0.862 (0.427±0.195)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0.163-0.358    (0.230±0.0519)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0.241-0.779 (0.515±0.269)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0.101-0.477 (0.208±0.138)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0.084-0.793      (0.316±0.231)</w:t>
            </w:r>
          </w:p>
        </w:tc>
      </w:tr>
      <w:tr w:rsidR="009C392C" w:rsidRPr="009C392C" w:rsidTr="009C392C">
        <w:trPr>
          <w:trHeight w:val="810"/>
        </w:trPr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Cu (ng mL</w:t>
            </w: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-1</w:t>
            </w: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0.0961-1.02 (0.552±0.308)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0.187-0.430    (0.275±0.102)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0.262-1.60     (0.888±0.676)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0.653-1.14   (0.955±0.198)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0.694-1.03    (0.864±0.240)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0.0370-4.32 (1.11±1.13)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0.626-1.95      (1.01±0.361)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0.475-1.16    (0.714±0.180)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0.225-0.922 (0.630±0.362)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0.127-0.814 (0.396±0.234)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0.0808-1.07      (0.428±0.322)</w:t>
            </w:r>
          </w:p>
        </w:tc>
      </w:tr>
      <w:tr w:rsidR="009C392C" w:rsidRPr="009C392C" w:rsidTr="009C392C">
        <w:trPr>
          <w:trHeight w:val="810"/>
        </w:trPr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Zn (ng mL</w:t>
            </w: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-1</w:t>
            </w: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2.82-10.6       (6.10±3.43)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1.01-15.7           (4.80±5.42)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1.80-6.14        (4.45±2.32)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0.508-1.05   (0.746±0.228)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5.75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2.03-3.52        (2.77±1.06)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0.0235-16.3 (4.06±4.95)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1.33-17.5       (6.33±4.68)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0.311-7.80       (2.30±1.63)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0.526-2.13    (1.43±0.822)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1.22-4.76       (2.15±1.32)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1.15-5.66           (2.86±1.65)</w:t>
            </w:r>
          </w:p>
        </w:tc>
      </w:tr>
      <w:tr w:rsidR="009C392C" w:rsidRPr="009C392C" w:rsidTr="009C392C">
        <w:trPr>
          <w:trHeight w:val="855"/>
        </w:trPr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 (ng mL</w:t>
            </w: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-1</w:t>
            </w: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0.0275-1.59 (0.315±0.623)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0.00748-2.17   (0.526±0.817)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0.00873-0.221 (0.137±0.113)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0.0299-2.53   (1.10±1.03)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2.53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1.81-2.92        (2.37±0.782)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0.0189-4.75 (2.14±1.09)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2.35-2.87       (2.61±0.162)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2.40-3.14         (2.90±0.178)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1.47-1.80      (1.69±0.187)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0.296-4.14      (2.33±1.26)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0.194-3.30         (1.67±1.14)</w:t>
            </w:r>
          </w:p>
        </w:tc>
      </w:tr>
      <w:tr w:rsidR="009C392C" w:rsidRPr="009C392C" w:rsidTr="009C392C">
        <w:trPr>
          <w:trHeight w:val="825"/>
        </w:trPr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 (ng mL</w:t>
            </w: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-1</w:t>
            </w: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4.26-146        (50.4±57.9)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24.9-85.1          (44.2±21.9)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21.0-80.6         (44.2±31.9)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14.9-47.7         (30.9±14.1)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17.9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19.8-34.4        (27.1±10.3)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0.652-60.7   (27.6±17.8)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15.8-21.4       (19.5±1.57)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15.3-20.5          (17.8±1.39)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19.0-37.6     (29.1±9.37)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24.6-296       (86.1±105)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392C" w:rsidRPr="009C392C" w:rsidRDefault="009C392C" w:rsidP="009C39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19.3-57.7          (31.9±12.8)</w:t>
            </w:r>
          </w:p>
        </w:tc>
      </w:tr>
    </w:tbl>
    <w:p w:rsidR="0013727C" w:rsidRDefault="0013727C" w:rsidP="00EF0AB7">
      <w:pPr>
        <w:tabs>
          <w:tab w:val="left" w:pos="2300"/>
        </w:tabs>
        <w:rPr>
          <w:rFonts w:ascii="Times New Roman" w:hAnsi="Times New Roman" w:cs="Times New Roman"/>
          <w:sz w:val="24"/>
          <w:szCs w:val="24"/>
        </w:rPr>
        <w:sectPr w:rsidR="0013727C" w:rsidSect="000F7F05">
          <w:pgSz w:w="23811" w:h="16838" w:orient="landscape" w:code="8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sz w:val="24"/>
          <w:szCs w:val="24"/>
        </w:rPr>
        <w:t>na: no data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1968" w:rsidRDefault="00341968" w:rsidP="003C167D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 w:rsidR="00C225C8" w:rsidRDefault="00C225C8" w:rsidP="003C167D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sectPr w:rsidR="00C225C8" w:rsidSect="000F7F05">
          <w:pgSz w:w="16838" w:h="23811" w:code="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1968" w:rsidRDefault="00341968" w:rsidP="003C167D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 w:rsidR="00A57BEC" w:rsidRDefault="00C225C8" w:rsidP="003C167D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T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able S3</w:t>
      </w:r>
      <w:r w:rsidR="002F0D3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.</w:t>
      </w:r>
      <w:r w:rsidR="001A252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The </w:t>
      </w:r>
      <w:r w:rsidR="001A2526" w:rsidRPr="001A252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specific data</w:t>
      </w:r>
      <w:r w:rsidR="001A252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of metal fluxes </w:t>
      </w:r>
    </w:p>
    <w:tbl>
      <w:tblPr>
        <w:tblW w:w="17060" w:type="dxa"/>
        <w:tblLook w:val="04A0" w:firstRow="1" w:lastRow="0" w:firstColumn="1" w:lastColumn="0" w:noHBand="0" w:noVBand="1"/>
      </w:tblPr>
      <w:tblGrid>
        <w:gridCol w:w="1480"/>
        <w:gridCol w:w="1700"/>
        <w:gridCol w:w="1720"/>
        <w:gridCol w:w="1680"/>
        <w:gridCol w:w="1720"/>
        <w:gridCol w:w="1800"/>
        <w:gridCol w:w="1720"/>
        <w:gridCol w:w="1740"/>
        <w:gridCol w:w="1780"/>
        <w:gridCol w:w="1720"/>
      </w:tblGrid>
      <w:tr w:rsidR="00C225C8" w:rsidRPr="00C225C8" w:rsidTr="00C225C8">
        <w:trPr>
          <w:trHeight w:val="390"/>
        </w:trPr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C8" w:rsidRPr="00C225C8" w:rsidRDefault="00C225C8" w:rsidP="00C225C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C8" w:rsidRPr="00C225C8" w:rsidRDefault="00C225C8" w:rsidP="00C225C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C8" w:rsidRPr="00C225C8" w:rsidRDefault="00C225C8" w:rsidP="00C225C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Pb (mg m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-2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d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-1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C8" w:rsidRPr="00C225C8" w:rsidRDefault="00C225C8" w:rsidP="00C225C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 (mg m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-2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d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-1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C8" w:rsidRPr="00C225C8" w:rsidRDefault="00C225C8" w:rsidP="00C225C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 (mg m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-2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d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-1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C8" w:rsidRPr="00C225C8" w:rsidRDefault="00C225C8" w:rsidP="00C225C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Mn (mg m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-2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d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-1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C8" w:rsidRPr="00C225C8" w:rsidRDefault="00C225C8" w:rsidP="00C225C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Fe (mg m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-2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d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-1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C8" w:rsidRPr="00C225C8" w:rsidRDefault="00C225C8" w:rsidP="00C225C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Cu (mg m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-2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d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-1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C8" w:rsidRPr="00C225C8" w:rsidRDefault="00C225C8" w:rsidP="00C225C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 (mg m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-2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d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-1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C8" w:rsidRPr="00C225C8" w:rsidRDefault="00C225C8" w:rsidP="00C225C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 (mg m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-2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d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-1</w:t>
            </w: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C225C8" w:rsidRPr="00C225C8" w:rsidTr="00C225C8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July-2019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SGD input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0.016±0.008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-0.044±0.0005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0.036±0.016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74.4±23.1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16.1±4.23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-0.057±0.027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-0.330±0.102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0.472±0.320</w:t>
            </w:r>
          </w:p>
        </w:tc>
      </w:tr>
      <w:tr w:rsidR="00C225C8" w:rsidRPr="00C225C8" w:rsidTr="00C225C8">
        <w:trPr>
          <w:trHeight w:val="315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5C8" w:rsidRPr="00C225C8" w:rsidRDefault="00C225C8" w:rsidP="00C225C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River input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1.83E-02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4.46E-02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1.37E+00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1.12E+00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4.80E+00</w:t>
            </w:r>
          </w:p>
        </w:tc>
      </w:tr>
      <w:tr w:rsidR="00C225C8" w:rsidRPr="00C225C8" w:rsidTr="00C225C8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C8" w:rsidRPr="00C225C8" w:rsidRDefault="00C225C8" w:rsidP="00C225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225C8" w:rsidRPr="00C225C8" w:rsidTr="00C225C8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October-2019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SGD input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0.024±0.004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0.090±0.017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-0.002±0.003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406±72.1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8.82±1.14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-0.013±0.007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-0.113±0.029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7.16±0.986</w:t>
            </w:r>
          </w:p>
        </w:tc>
      </w:tr>
      <w:tr w:rsidR="00C225C8" w:rsidRPr="00C225C8" w:rsidTr="00C225C8">
        <w:trPr>
          <w:trHeight w:val="315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5C8" w:rsidRPr="00C225C8" w:rsidRDefault="00C225C8" w:rsidP="00C225C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River input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2.40E-03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3.16E-02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1.63E-01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3.96E-02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3.04E-01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9.45E-01</w:t>
            </w:r>
          </w:p>
        </w:tc>
      </w:tr>
      <w:tr w:rsidR="00C225C8" w:rsidRPr="00C225C8" w:rsidTr="00C225C8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225C8" w:rsidRPr="00C225C8" w:rsidTr="00C225C8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April-2021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SGD input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0.001±0.001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-0.154±0.052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0.015±0.009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101±30.7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4.42±1.42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-0.035±0.019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0.106±0.052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2.28±0.761</w:t>
            </w:r>
          </w:p>
        </w:tc>
      </w:tr>
      <w:tr w:rsidR="00C225C8" w:rsidRPr="00C225C8" w:rsidTr="00C225C8">
        <w:trPr>
          <w:trHeight w:val="330"/>
        </w:trPr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225C8" w:rsidRPr="00C225C8" w:rsidRDefault="00C225C8" w:rsidP="00C225C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River input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3.08E-01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2.74E-02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1.99E-01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1.24E+01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3.61E-01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5C8" w:rsidRPr="00C225C8" w:rsidRDefault="00C225C8" w:rsidP="00C225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225C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3.53E+00</w:t>
            </w:r>
          </w:p>
        </w:tc>
      </w:tr>
    </w:tbl>
    <w:p w:rsidR="00C225C8" w:rsidRDefault="000B7BB8" w:rsidP="003C167D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0B7BB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na: no data</w:t>
      </w:r>
      <w:r w:rsidRPr="000B7BB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ab/>
      </w:r>
    </w:p>
    <w:p w:rsidR="00C225C8" w:rsidRDefault="00C225C8" w:rsidP="003C167D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sectPr w:rsidR="00C225C8" w:rsidSect="00C225C8">
          <w:pgSz w:w="23811" w:h="16838" w:orient="landscape" w:code="8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225C8" w:rsidRPr="003C167D" w:rsidRDefault="00C225C8" w:rsidP="003C167D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 w:rsidR="00393A48" w:rsidRPr="00B74CC6" w:rsidRDefault="00341968" w:rsidP="00EF0AB7">
      <w:pPr>
        <w:tabs>
          <w:tab w:val="left" w:pos="2300"/>
        </w:tabs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B74CC6">
        <w:rPr>
          <w:rFonts w:ascii="Times New Roman" w:eastAsia="宋体" w:hAnsi="Times New Roman" w:cs="Times New Roman" w:hint="eastAsia"/>
          <w:kern w:val="0"/>
          <w:sz w:val="28"/>
          <w:szCs w:val="28"/>
        </w:rPr>
        <w:t>F</w:t>
      </w:r>
      <w:r w:rsidRPr="00B74CC6">
        <w:rPr>
          <w:rFonts w:ascii="Times New Roman" w:eastAsia="宋体" w:hAnsi="Times New Roman" w:cs="Times New Roman"/>
          <w:kern w:val="0"/>
          <w:sz w:val="28"/>
          <w:szCs w:val="28"/>
        </w:rPr>
        <w:t>igure S</w:t>
      </w:r>
      <w:r w:rsidR="00AA7760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="002F0D36">
        <w:rPr>
          <w:rFonts w:ascii="Times New Roman" w:eastAsia="宋体" w:hAnsi="Times New Roman" w:cs="Times New Roman"/>
          <w:kern w:val="0"/>
          <w:sz w:val="28"/>
          <w:szCs w:val="28"/>
        </w:rPr>
        <w:t>.</w:t>
      </w:r>
      <w:r w:rsidR="00C206CE" w:rsidRPr="00B74CC6">
        <w:rPr>
          <w:rFonts w:ascii="Times New Roman" w:eastAsia="宋体" w:hAnsi="Times New Roman" w:cs="Times New Roman"/>
          <w:kern w:val="0"/>
          <w:sz w:val="28"/>
          <w:szCs w:val="28"/>
        </w:rPr>
        <w:t xml:space="preserve"> The time series</w:t>
      </w:r>
      <w:r w:rsidR="009958CD" w:rsidRPr="00B74CC6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="00C206CE" w:rsidRPr="00B74CC6">
        <w:rPr>
          <w:rFonts w:ascii="Times New Roman" w:eastAsia="宋体" w:hAnsi="Times New Roman" w:cs="Times New Roman"/>
          <w:kern w:val="0"/>
          <w:sz w:val="28"/>
          <w:szCs w:val="28"/>
        </w:rPr>
        <w:t>v</w:t>
      </w:r>
      <w:r w:rsidR="009958CD" w:rsidRPr="00B74CC6">
        <w:rPr>
          <w:rFonts w:ascii="Times New Roman" w:eastAsia="宋体" w:hAnsi="Times New Roman" w:cs="Times New Roman"/>
          <w:kern w:val="0"/>
          <w:sz w:val="28"/>
          <w:szCs w:val="28"/>
        </w:rPr>
        <w:t>ariations</w:t>
      </w:r>
      <w:r w:rsidR="00C206CE" w:rsidRPr="00B74CC6">
        <w:rPr>
          <w:rFonts w:ascii="Times New Roman" w:eastAsia="宋体" w:hAnsi="Times New Roman" w:cs="Times New Roman"/>
          <w:kern w:val="0"/>
          <w:sz w:val="28"/>
          <w:szCs w:val="28"/>
        </w:rPr>
        <w:t xml:space="preserve"> of DO</w:t>
      </w:r>
      <w:r w:rsidR="0092523D" w:rsidRPr="00B74CC6">
        <w:rPr>
          <w:rFonts w:ascii="Times New Roman" w:eastAsia="宋体" w:hAnsi="Times New Roman" w:cs="Times New Roman"/>
          <w:kern w:val="0"/>
          <w:sz w:val="28"/>
          <w:szCs w:val="28"/>
        </w:rPr>
        <w:t xml:space="preserve">, pH, temperature, </w:t>
      </w:r>
      <w:r w:rsidR="009958CD" w:rsidRPr="00B74CC6">
        <w:rPr>
          <w:rFonts w:ascii="Times New Roman" w:eastAsia="宋体" w:hAnsi="Times New Roman" w:cs="Times New Roman"/>
          <w:kern w:val="0"/>
          <w:sz w:val="28"/>
          <w:szCs w:val="28"/>
        </w:rPr>
        <w:t>salinity</w:t>
      </w:r>
      <w:r w:rsidR="0092523D" w:rsidRPr="00B74CC6">
        <w:rPr>
          <w:rFonts w:ascii="Times New Roman" w:eastAsia="宋体" w:hAnsi="Times New Roman" w:cs="Times New Roman"/>
          <w:kern w:val="0"/>
          <w:sz w:val="28"/>
          <w:szCs w:val="28"/>
        </w:rPr>
        <w:t>, DSi, DIC and DOC</w:t>
      </w:r>
      <w:r w:rsidR="009958CD" w:rsidRPr="00B74CC6">
        <w:rPr>
          <w:rFonts w:ascii="Times New Roman" w:eastAsia="宋体" w:hAnsi="Times New Roman" w:cs="Times New Roman"/>
          <w:kern w:val="0"/>
          <w:sz w:val="28"/>
          <w:szCs w:val="28"/>
        </w:rPr>
        <w:t xml:space="preserve"> during three seasons (July, October, April)</w:t>
      </w:r>
      <w:r w:rsidR="0092523D" w:rsidRPr="00B74CC6">
        <w:rPr>
          <w:rFonts w:ascii="Times New Roman" w:eastAsia="宋体" w:hAnsi="Times New Roman" w:cs="Times New Roman"/>
          <w:kern w:val="0"/>
          <w:sz w:val="28"/>
          <w:szCs w:val="28"/>
        </w:rPr>
        <w:t>.</w:t>
      </w:r>
      <w:r w:rsidR="0092523D" w:rsidRPr="00B74CC6">
        <w:rPr>
          <w:rFonts w:ascii="Times New Roman" w:hAnsi="Times New Roman" w:cs="Times New Roman"/>
          <w:sz w:val="28"/>
          <w:szCs w:val="28"/>
        </w:rPr>
        <w:t xml:space="preserve"> The dash dot dot line represent</w:t>
      </w:r>
      <w:r w:rsidR="00EE158F">
        <w:rPr>
          <w:rFonts w:ascii="Times New Roman" w:hAnsi="Times New Roman" w:cs="Times New Roman"/>
          <w:sz w:val="28"/>
          <w:szCs w:val="28"/>
        </w:rPr>
        <w:t>s</w:t>
      </w:r>
      <w:r w:rsidR="0092523D" w:rsidRPr="00B74CC6">
        <w:rPr>
          <w:rFonts w:ascii="Times New Roman" w:hAnsi="Times New Roman" w:cs="Times New Roman"/>
          <w:sz w:val="28"/>
          <w:szCs w:val="28"/>
        </w:rPr>
        <w:t xml:space="preserve"> the average seawater value of the corresponding parameter</w:t>
      </w:r>
      <w:r w:rsidR="00ED214E">
        <w:rPr>
          <w:rFonts w:ascii="Times New Roman" w:hAnsi="Times New Roman" w:cs="Times New Roman"/>
          <w:sz w:val="28"/>
          <w:szCs w:val="28"/>
        </w:rPr>
        <w:t xml:space="preserve"> (</w:t>
      </w:r>
      <w:r w:rsidR="00ED214E" w:rsidRPr="00ED214E">
        <w:rPr>
          <w:rFonts w:ascii="Times New Roman" w:hAnsi="Times New Roman" w:cs="Times New Roman"/>
          <w:sz w:val="28"/>
          <w:szCs w:val="28"/>
        </w:rPr>
        <w:t>Different colors correspond to different parameters</w:t>
      </w:r>
      <w:r w:rsidR="00ED214E">
        <w:rPr>
          <w:rFonts w:ascii="Times New Roman" w:hAnsi="Times New Roman" w:cs="Times New Roman"/>
          <w:sz w:val="28"/>
          <w:szCs w:val="28"/>
        </w:rPr>
        <w:t>)</w:t>
      </w:r>
      <w:r w:rsidR="0092523D" w:rsidRPr="00B74CC6">
        <w:rPr>
          <w:rFonts w:ascii="Times New Roman" w:hAnsi="Times New Roman" w:cs="Times New Roman"/>
          <w:sz w:val="28"/>
          <w:szCs w:val="28"/>
        </w:rPr>
        <w:t>.</w:t>
      </w:r>
    </w:p>
    <w:p w:rsidR="00393A48" w:rsidRDefault="00393A48" w:rsidP="00393A48"/>
    <w:p w:rsidR="00393A48" w:rsidRDefault="00CD49B1" w:rsidP="00393A48">
      <w:r>
        <w:rPr>
          <w:noProof/>
        </w:rPr>
        <w:drawing>
          <wp:inline distT="0" distB="0" distL="0" distR="0" wp14:anchorId="78221CAC">
            <wp:extent cx="9335135" cy="410255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214" cy="410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3A48" w:rsidRDefault="00393A48" w:rsidP="00393A48">
      <w:pPr>
        <w:ind w:firstLineChars="200" w:firstLine="420"/>
      </w:pPr>
    </w:p>
    <w:p w:rsidR="00C206CE" w:rsidRDefault="00C206CE" w:rsidP="00393A48">
      <w:pPr>
        <w:ind w:firstLineChars="200" w:firstLine="420"/>
      </w:pPr>
    </w:p>
    <w:p w:rsidR="00AA7760" w:rsidRPr="00B74CC6" w:rsidRDefault="00AA7760" w:rsidP="00AA7760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74CC6">
        <w:rPr>
          <w:rFonts w:ascii="Times New Roman" w:hAnsi="Times New Roman" w:cs="Times New Roman"/>
          <w:sz w:val="28"/>
          <w:szCs w:val="28"/>
        </w:rPr>
        <w:t>Figure S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4CC6">
        <w:rPr>
          <w:rFonts w:ascii="Times New Roman" w:hAnsi="Times New Roman" w:cs="Times New Roman"/>
          <w:sz w:val="28"/>
          <w:szCs w:val="28"/>
        </w:rPr>
        <w:t>. Temporal variation of groundwater flux and F</w:t>
      </w:r>
      <w:r w:rsidRPr="00B74CC6">
        <w:rPr>
          <w:rFonts w:ascii="Times New Roman" w:hAnsi="Times New Roman" w:cs="Times New Roman"/>
          <w:sz w:val="28"/>
          <w:szCs w:val="28"/>
          <w:vertAlign w:val="subscript"/>
        </w:rPr>
        <w:t>net</w:t>
      </w:r>
    </w:p>
    <w:p w:rsidR="00AA7760" w:rsidRPr="00A65DFA" w:rsidRDefault="00AA7760" w:rsidP="00AA7760">
      <w:pPr>
        <w:pStyle w:val="a3"/>
        <w:spacing w:before="0" w:beforeAutospacing="0" w:after="0" w:afterAutospacing="0"/>
      </w:pPr>
      <m:oMathPara>
        <m:oMath>
          <m:r>
            <m:rPr>
              <m:sty m:val="p"/>
            </m:rPr>
            <w:rPr>
              <w:rFonts w:ascii="Cambria Math" w:eastAsiaTheme="minorEastAsia" w:hAnsi="Cambria Math" w:cstheme="minorBidi"/>
              <w:color w:val="000000" w:themeColor="text1"/>
              <w:sz w:val="22"/>
              <w:szCs w:val="22"/>
            </w:rPr>
            <w:br/>
          </m:r>
        </m:oMath>
      </m:oMathPara>
      <w:r>
        <w:rPr>
          <w:noProof/>
        </w:rPr>
        <w:drawing>
          <wp:inline distT="0" distB="0" distL="0" distR="0" wp14:anchorId="3EFFABB7" wp14:editId="716B6D1C">
            <wp:extent cx="9126855" cy="255126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157" cy="2558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6CE" w:rsidRDefault="00C206CE" w:rsidP="00393A48">
      <w:pPr>
        <w:ind w:firstLineChars="200" w:firstLine="420"/>
      </w:pPr>
    </w:p>
    <w:p w:rsidR="00C206CE" w:rsidRDefault="00C206CE" w:rsidP="00393A48">
      <w:pPr>
        <w:ind w:firstLineChars="200" w:firstLine="420"/>
      </w:pPr>
    </w:p>
    <w:p w:rsidR="00C206CE" w:rsidRDefault="00C206CE" w:rsidP="00393A48">
      <w:pPr>
        <w:ind w:firstLineChars="200" w:firstLine="420"/>
      </w:pPr>
    </w:p>
    <w:p w:rsidR="00C206CE" w:rsidRDefault="00C206CE" w:rsidP="00393A48">
      <w:pPr>
        <w:ind w:firstLineChars="200" w:firstLine="420"/>
      </w:pPr>
    </w:p>
    <w:p w:rsidR="00C206CE" w:rsidRDefault="00C206CE" w:rsidP="00393A48">
      <w:pPr>
        <w:ind w:firstLineChars="200" w:firstLine="420"/>
      </w:pPr>
    </w:p>
    <w:p w:rsidR="005978B6" w:rsidRDefault="005978B6" w:rsidP="00393A48">
      <w:pPr>
        <w:ind w:firstLineChars="200" w:firstLine="420"/>
      </w:pPr>
    </w:p>
    <w:p w:rsidR="005978B6" w:rsidRDefault="005978B6" w:rsidP="00393A48">
      <w:pPr>
        <w:ind w:firstLineChars="200" w:firstLine="420"/>
      </w:pPr>
    </w:p>
    <w:p w:rsidR="005978B6" w:rsidRPr="005978B6" w:rsidRDefault="005978B6" w:rsidP="005978B6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5978B6">
        <w:t xml:space="preserve">Burnett, W. C., Dulaiova, H., 2003. Estimating the dynamics of groundwater input into the coastal zone via continuous radon-222 measurements. </w:t>
      </w:r>
      <w:r w:rsidRPr="005978B6">
        <w:rPr>
          <w:i/>
        </w:rPr>
        <w:t>Journal of Environmental Radioactivity 69</w:t>
      </w:r>
      <w:r w:rsidRPr="005978B6">
        <w:t xml:space="preserve">, 21-35. </w:t>
      </w:r>
      <w:hyperlink r:id="rId11" w:history="1">
        <w:r w:rsidRPr="005978B6">
          <w:rPr>
            <w:rStyle w:val="ae"/>
          </w:rPr>
          <w:t>https://doi.org/10.1016/s0265-931x(03)00084-5</w:t>
        </w:r>
      </w:hyperlink>
      <w:r w:rsidRPr="005978B6">
        <w:t xml:space="preserve">. </w:t>
      </w:r>
    </w:p>
    <w:p w:rsidR="005978B6" w:rsidRPr="005978B6" w:rsidRDefault="005978B6" w:rsidP="005978B6">
      <w:pPr>
        <w:pStyle w:val="EndNoteBibliography"/>
      </w:pPr>
    </w:p>
    <w:p w:rsidR="005978B6" w:rsidRPr="005978B6" w:rsidRDefault="005978B6" w:rsidP="005978B6">
      <w:pPr>
        <w:pStyle w:val="EndNoteBibliography"/>
        <w:ind w:left="720" w:hanging="720"/>
      </w:pPr>
      <w:r w:rsidRPr="005978B6">
        <w:t xml:space="preserve">Chen, X. G., Zhang, F. F., Lao, Y. L., Wang, X. L., Du, J. Z., Santos, I. R., 2018. Submarine Groundwater Discharge-Derived Carbon Fluxes in Mangroves: An Important Component of Blue Carbon Budgets? </w:t>
      </w:r>
      <w:r w:rsidRPr="005978B6">
        <w:rPr>
          <w:i/>
        </w:rPr>
        <w:t>Journal of Geophysical Research: Oceans 123</w:t>
      </w:r>
      <w:r w:rsidRPr="005978B6">
        <w:t xml:space="preserve">, 6962-6979. </w:t>
      </w:r>
      <w:hyperlink r:id="rId12" w:history="1">
        <w:r w:rsidRPr="005978B6">
          <w:rPr>
            <w:rStyle w:val="ae"/>
          </w:rPr>
          <w:t>https://doi.org/10.1029/2018jc014448</w:t>
        </w:r>
      </w:hyperlink>
      <w:r w:rsidRPr="005978B6">
        <w:t xml:space="preserve">. </w:t>
      </w:r>
    </w:p>
    <w:p w:rsidR="005978B6" w:rsidRPr="005978B6" w:rsidRDefault="005978B6" w:rsidP="005978B6">
      <w:pPr>
        <w:pStyle w:val="EndNoteBibliography"/>
      </w:pPr>
    </w:p>
    <w:p w:rsidR="006925DA" w:rsidRPr="00393A48" w:rsidRDefault="005978B6" w:rsidP="00393A48">
      <w:pPr>
        <w:ind w:firstLineChars="200" w:firstLine="420"/>
      </w:pPr>
      <w:r>
        <w:fldChar w:fldCharType="end"/>
      </w:r>
    </w:p>
    <w:sectPr w:rsidR="006925DA" w:rsidRPr="00393A48" w:rsidSect="00D04110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200" w:rsidRDefault="00460200" w:rsidP="00D85B4D">
      <w:r>
        <w:separator/>
      </w:r>
    </w:p>
  </w:endnote>
  <w:endnote w:type="continuationSeparator" w:id="0">
    <w:p w:rsidR="00460200" w:rsidRDefault="00460200" w:rsidP="00D8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200" w:rsidRDefault="00460200" w:rsidP="00D85B4D">
      <w:r>
        <w:separator/>
      </w:r>
    </w:p>
  </w:footnote>
  <w:footnote w:type="continuationSeparator" w:id="0">
    <w:p w:rsidR="00460200" w:rsidRDefault="00460200" w:rsidP="00D85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21BEB"/>
    <w:multiLevelType w:val="multilevel"/>
    <w:tmpl w:val="9CA0299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64782452"/>
    <w:multiLevelType w:val="multilevel"/>
    <w:tmpl w:val="2BA83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1.%4.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 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5ztvdde352raeevvpmparttfradzvv9zapx&quot;&gt;My EndNote Library&lt;record-ids&gt;&lt;item&gt;27&lt;/item&gt;&lt;item&gt;119&lt;/item&gt;&lt;/record-ids&gt;&lt;/item&gt;&lt;/Libraries&gt;"/>
  </w:docVars>
  <w:rsids>
    <w:rsidRoot w:val="002D7313"/>
    <w:rsid w:val="00014B2D"/>
    <w:rsid w:val="0006658B"/>
    <w:rsid w:val="000725C5"/>
    <w:rsid w:val="000A0C79"/>
    <w:rsid w:val="000B7BB8"/>
    <w:rsid w:val="000C1252"/>
    <w:rsid w:val="000E4CAB"/>
    <w:rsid w:val="000F6FC7"/>
    <w:rsid w:val="000F7F05"/>
    <w:rsid w:val="001024B5"/>
    <w:rsid w:val="0013727C"/>
    <w:rsid w:val="00143307"/>
    <w:rsid w:val="00162A3E"/>
    <w:rsid w:val="00180AB7"/>
    <w:rsid w:val="001933B4"/>
    <w:rsid w:val="001A2526"/>
    <w:rsid w:val="001B1D51"/>
    <w:rsid w:val="001B2DCE"/>
    <w:rsid w:val="001D285E"/>
    <w:rsid w:val="001D63A5"/>
    <w:rsid w:val="001F282B"/>
    <w:rsid w:val="00203481"/>
    <w:rsid w:val="00222833"/>
    <w:rsid w:val="00233A0C"/>
    <w:rsid w:val="002C32F2"/>
    <w:rsid w:val="002C7202"/>
    <w:rsid w:val="002D7313"/>
    <w:rsid w:val="002F0D36"/>
    <w:rsid w:val="00341968"/>
    <w:rsid w:val="00381532"/>
    <w:rsid w:val="003849B9"/>
    <w:rsid w:val="0038790E"/>
    <w:rsid w:val="00393A48"/>
    <w:rsid w:val="003C167D"/>
    <w:rsid w:val="003C2E92"/>
    <w:rsid w:val="003D267F"/>
    <w:rsid w:val="003F7DF9"/>
    <w:rsid w:val="00441993"/>
    <w:rsid w:val="00460200"/>
    <w:rsid w:val="0046593E"/>
    <w:rsid w:val="00470E65"/>
    <w:rsid w:val="004A0240"/>
    <w:rsid w:val="004C461B"/>
    <w:rsid w:val="004D1D28"/>
    <w:rsid w:val="005978B6"/>
    <w:rsid w:val="005C0909"/>
    <w:rsid w:val="005E3E04"/>
    <w:rsid w:val="005F1115"/>
    <w:rsid w:val="00634636"/>
    <w:rsid w:val="00635DA8"/>
    <w:rsid w:val="00676543"/>
    <w:rsid w:val="006925DA"/>
    <w:rsid w:val="006B146E"/>
    <w:rsid w:val="006D04F8"/>
    <w:rsid w:val="006E505A"/>
    <w:rsid w:val="006F2187"/>
    <w:rsid w:val="00702710"/>
    <w:rsid w:val="00715F95"/>
    <w:rsid w:val="007735AB"/>
    <w:rsid w:val="00796D6C"/>
    <w:rsid w:val="007D1B20"/>
    <w:rsid w:val="0082519A"/>
    <w:rsid w:val="008437EB"/>
    <w:rsid w:val="008E5CA7"/>
    <w:rsid w:val="0092523D"/>
    <w:rsid w:val="00963A46"/>
    <w:rsid w:val="009724AF"/>
    <w:rsid w:val="00986D51"/>
    <w:rsid w:val="009958CD"/>
    <w:rsid w:val="009B7114"/>
    <w:rsid w:val="009C392C"/>
    <w:rsid w:val="009C4BDF"/>
    <w:rsid w:val="00A17FE3"/>
    <w:rsid w:val="00A524D9"/>
    <w:rsid w:val="00A57BEC"/>
    <w:rsid w:val="00A65DFA"/>
    <w:rsid w:val="00AA7760"/>
    <w:rsid w:val="00AF4DA7"/>
    <w:rsid w:val="00B63664"/>
    <w:rsid w:val="00B72C70"/>
    <w:rsid w:val="00B74CC6"/>
    <w:rsid w:val="00BB4F4B"/>
    <w:rsid w:val="00BB6C3C"/>
    <w:rsid w:val="00BC53AC"/>
    <w:rsid w:val="00C206CE"/>
    <w:rsid w:val="00C225C8"/>
    <w:rsid w:val="00C4290F"/>
    <w:rsid w:val="00C575A8"/>
    <w:rsid w:val="00C973CA"/>
    <w:rsid w:val="00CB07F3"/>
    <w:rsid w:val="00CB2F2E"/>
    <w:rsid w:val="00CB45DD"/>
    <w:rsid w:val="00CD49B1"/>
    <w:rsid w:val="00D04110"/>
    <w:rsid w:val="00D74C1A"/>
    <w:rsid w:val="00D85B4D"/>
    <w:rsid w:val="00DA3ACB"/>
    <w:rsid w:val="00DA54A8"/>
    <w:rsid w:val="00E07FC2"/>
    <w:rsid w:val="00E71106"/>
    <w:rsid w:val="00EC1697"/>
    <w:rsid w:val="00ED0F13"/>
    <w:rsid w:val="00ED214E"/>
    <w:rsid w:val="00EE158F"/>
    <w:rsid w:val="00EF0AB7"/>
    <w:rsid w:val="00F0723B"/>
    <w:rsid w:val="00F11D76"/>
    <w:rsid w:val="00F5313A"/>
    <w:rsid w:val="00F5470A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BF2B2"/>
  <w15:chartTrackingRefBased/>
  <w15:docId w15:val="{4F6115B9-8779-41F7-8153-6CA7CA51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A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5B4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5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5B4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5470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5470A"/>
    <w:rPr>
      <w:sz w:val="18"/>
      <w:szCs w:val="18"/>
    </w:rPr>
  </w:style>
  <w:style w:type="paragraph" w:styleId="aa">
    <w:name w:val="List Paragraph"/>
    <w:basedOn w:val="a"/>
    <w:uiPriority w:val="34"/>
    <w:qFormat/>
    <w:rsid w:val="007D1B20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4A0240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4A0240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4A0240"/>
  </w:style>
  <w:style w:type="paragraph" w:customStyle="1" w:styleId="EndNoteBibliographyTitle">
    <w:name w:val="EndNote Bibliography Title"/>
    <w:basedOn w:val="a"/>
    <w:link w:val="EndNoteBibliographyTitle0"/>
    <w:rsid w:val="005978B6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5978B6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5978B6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5978B6"/>
    <w:rPr>
      <w:rFonts w:ascii="等线" w:eastAsia="等线" w:hAnsi="等线"/>
      <w:noProof/>
      <w:sz w:val="20"/>
    </w:rPr>
  </w:style>
  <w:style w:type="character" w:styleId="ae">
    <w:name w:val="Hyperlink"/>
    <w:basedOn w:val="a0"/>
    <w:uiPriority w:val="99"/>
    <w:unhideWhenUsed/>
    <w:rsid w:val="00597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29/2018jc0144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s0265-931x(03)00084-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4C1D3-CDE5-48F6-807E-DFE46418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2175</Words>
  <Characters>12400</Characters>
  <Application>Microsoft Office Word</Application>
  <DocSecurity>0</DocSecurity>
  <Lines>103</Lines>
  <Paragraphs>29</Paragraphs>
  <ScaleCrop>false</ScaleCrop>
  <Company/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23843</dc:creator>
  <cp:keywords/>
  <dc:description/>
  <cp:lastModifiedBy>701-zhoujing</cp:lastModifiedBy>
  <cp:revision>89</cp:revision>
  <dcterms:created xsi:type="dcterms:W3CDTF">2022-06-02T01:47:00Z</dcterms:created>
  <dcterms:modified xsi:type="dcterms:W3CDTF">2023-08-26T10:51:00Z</dcterms:modified>
</cp:coreProperties>
</file>